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6129" w14:textId="77777777" w:rsidR="004B0D03" w:rsidRPr="004B0D03" w:rsidRDefault="004B0D03" w:rsidP="004B0D03">
      <w:pPr>
        <w:shd w:val="clear" w:color="auto" w:fill="FFFFFF"/>
        <w:spacing w:after="0" w:line="240" w:lineRule="auto"/>
        <w:jc w:val="center"/>
        <w:rPr>
          <w:rFonts w:ascii="Tahoma" w:eastAsia="Times New Roman" w:hAnsi="Tahoma" w:cs="Tahoma"/>
          <w:i/>
          <w:iCs/>
          <w:color w:val="000040"/>
          <w:sz w:val="20"/>
          <w:szCs w:val="20"/>
          <w:lang w:eastAsia="es-CO"/>
        </w:rPr>
      </w:pPr>
      <w:r w:rsidRPr="004B0D03">
        <w:rPr>
          <w:rFonts w:ascii="Arial Black" w:eastAsia="Times New Roman" w:hAnsi="Arial Black" w:cs="Tahoma"/>
          <w:i/>
          <w:iCs/>
          <w:color w:val="FF8000"/>
          <w:sz w:val="27"/>
          <w:szCs w:val="27"/>
          <w:lang w:eastAsia="es-CO"/>
        </w:rPr>
        <w:br/>
        <w:t>AUTORIZACIÓN CUOTA SENA POR 6 MESES</w:t>
      </w:r>
    </w:p>
    <w:tbl>
      <w:tblPr>
        <w:tblW w:w="8625" w:type="dxa"/>
        <w:jc w:val="center"/>
        <w:tblBorders>
          <w:top w:val="outset" w:sz="6" w:space="0" w:color="003300"/>
          <w:left w:val="outset" w:sz="6" w:space="0" w:color="003300"/>
          <w:bottom w:val="outset" w:sz="6" w:space="0" w:color="003300"/>
          <w:right w:val="outset" w:sz="6" w:space="0" w:color="003300"/>
        </w:tblBorders>
        <w:tblCellMar>
          <w:left w:w="0" w:type="dxa"/>
          <w:right w:w="0" w:type="dxa"/>
        </w:tblCellMar>
        <w:tblLook w:val="04A0" w:firstRow="1" w:lastRow="0" w:firstColumn="1" w:lastColumn="0" w:noHBand="0" w:noVBand="1"/>
      </w:tblPr>
      <w:tblGrid>
        <w:gridCol w:w="328"/>
        <w:gridCol w:w="8297"/>
      </w:tblGrid>
      <w:tr w:rsidR="004B0D03" w:rsidRPr="004B0D03" w14:paraId="59063F7B" w14:textId="77777777" w:rsidTr="004B0D03">
        <w:trPr>
          <w:jc w:val="center"/>
        </w:trPr>
        <w:tc>
          <w:tcPr>
            <w:tcW w:w="405" w:type="dxa"/>
            <w:tcBorders>
              <w:top w:val="outset" w:sz="6" w:space="0" w:color="003300"/>
              <w:left w:val="outset" w:sz="6" w:space="0" w:color="003300"/>
              <w:bottom w:val="outset" w:sz="6" w:space="0" w:color="003300"/>
              <w:right w:val="outset" w:sz="6" w:space="0" w:color="003300"/>
            </w:tcBorders>
            <w:vAlign w:val="center"/>
            <w:hideMark/>
          </w:tcPr>
          <w:p w14:paraId="3AFD3BBC"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8000"/>
                <w:sz w:val="24"/>
                <w:szCs w:val="24"/>
                <w:lang w:eastAsia="es-CO"/>
              </w:rPr>
              <w:t>1.</w:t>
            </w:r>
          </w:p>
        </w:tc>
        <w:tc>
          <w:tcPr>
            <w:tcW w:w="7980" w:type="dxa"/>
            <w:tcBorders>
              <w:top w:val="outset" w:sz="6" w:space="0" w:color="003300"/>
              <w:left w:val="outset" w:sz="6" w:space="0" w:color="003300"/>
              <w:bottom w:val="outset" w:sz="6" w:space="0" w:color="003300"/>
              <w:right w:val="outset" w:sz="6" w:space="0" w:color="003300"/>
            </w:tcBorders>
            <w:vAlign w:val="center"/>
            <w:hideMark/>
          </w:tcPr>
          <w:p w14:paraId="1FE96CF9" w14:textId="77777777" w:rsidR="004B0D03" w:rsidRPr="004B0D03" w:rsidRDefault="004B0D03" w:rsidP="004B0D03">
            <w:pPr>
              <w:spacing w:after="0" w:line="240" w:lineRule="auto"/>
              <w:rPr>
                <w:rFonts w:ascii="Times New Roman" w:eastAsia="Times New Roman" w:hAnsi="Times New Roman" w:cs="Times New Roman"/>
                <w:sz w:val="24"/>
                <w:szCs w:val="24"/>
                <w:lang w:eastAsia="es-CO"/>
              </w:rPr>
            </w:pPr>
            <w:r w:rsidRPr="004B0D03">
              <w:rPr>
                <w:rFonts w:ascii="Times New Roman" w:eastAsia="Times New Roman" w:hAnsi="Times New Roman" w:cs="Times New Roman"/>
                <w:color w:val="000040"/>
                <w:sz w:val="24"/>
                <w:szCs w:val="24"/>
                <w:lang w:eastAsia="es-CO"/>
              </w:rPr>
              <w:t>Descargue el Formato de Requisición de Aprendiz</w:t>
            </w:r>
            <w:r w:rsidRPr="004B0D03">
              <w:rPr>
                <w:rFonts w:ascii="Times New Roman" w:eastAsia="Times New Roman" w:hAnsi="Times New Roman" w:cs="Times New Roman"/>
                <w:sz w:val="24"/>
                <w:szCs w:val="24"/>
                <w:lang w:eastAsia="es-CO"/>
              </w:rPr>
              <w:t> </w:t>
            </w:r>
            <w:hyperlink r:id="rId4" w:tgtFrame="_blank" w:history="1">
              <w:r w:rsidRPr="004B0D03">
                <w:rPr>
                  <w:rFonts w:ascii="Times New Roman" w:eastAsia="Times New Roman" w:hAnsi="Times New Roman" w:cs="Times New Roman"/>
                  <w:color w:val="0252AA"/>
                  <w:sz w:val="24"/>
                  <w:szCs w:val="24"/>
                  <w:lang w:eastAsia="es-CO"/>
                </w:rPr>
                <w:t>(descargue aquí)</w:t>
              </w:r>
            </w:hyperlink>
          </w:p>
        </w:tc>
      </w:tr>
      <w:tr w:rsidR="004B0D03" w:rsidRPr="004B0D03" w14:paraId="07C29D9C"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5FBE4645"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2.</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219AB72F" w14:textId="77777777" w:rsidR="004B0D03" w:rsidRPr="004B0D03" w:rsidRDefault="004B0D03" w:rsidP="004B0D03">
            <w:pPr>
              <w:spacing w:after="0" w:line="240" w:lineRule="auto"/>
              <w:jc w:val="center"/>
              <w:rPr>
                <w:rFonts w:ascii="Times New Roman" w:eastAsia="Times New Roman" w:hAnsi="Times New Roman" w:cs="Times New Roman"/>
                <w:color w:val="0000CC"/>
                <w:sz w:val="24"/>
                <w:szCs w:val="24"/>
                <w:u w:val="single"/>
                <w:lang w:eastAsia="es-CO"/>
              </w:rPr>
            </w:pPr>
            <w:r w:rsidRPr="004B0D03">
              <w:rPr>
                <w:rFonts w:ascii="Times New Roman" w:eastAsia="Times New Roman" w:hAnsi="Times New Roman" w:cs="Times New Roman"/>
                <w:color w:val="000040"/>
                <w:sz w:val="24"/>
                <w:szCs w:val="24"/>
                <w:lang w:eastAsia="es-CO"/>
              </w:rPr>
              <w:t xml:space="preserve">Una vez diligenciado </w:t>
            </w:r>
            <w:proofErr w:type="gramStart"/>
            <w:r w:rsidRPr="004B0D03">
              <w:rPr>
                <w:rFonts w:ascii="Times New Roman" w:eastAsia="Times New Roman" w:hAnsi="Times New Roman" w:cs="Times New Roman"/>
                <w:color w:val="000040"/>
                <w:sz w:val="24"/>
                <w:szCs w:val="24"/>
                <w:lang w:eastAsia="es-CO"/>
              </w:rPr>
              <w:t>envíelo  al</w:t>
            </w:r>
            <w:proofErr w:type="gramEnd"/>
            <w:r w:rsidRPr="004B0D03">
              <w:rPr>
                <w:rFonts w:ascii="Times New Roman" w:eastAsia="Times New Roman" w:hAnsi="Times New Roman" w:cs="Times New Roman"/>
                <w:color w:val="000040"/>
                <w:sz w:val="24"/>
                <w:szCs w:val="24"/>
                <w:lang w:eastAsia="es-CO"/>
              </w:rPr>
              <w:t xml:space="preserve"> siguiente correo electrónico:</w:t>
            </w:r>
          </w:p>
          <w:p w14:paraId="4772520D" w14:textId="77777777" w:rsidR="004B0D03" w:rsidRPr="004B0D03" w:rsidRDefault="004B0D03" w:rsidP="004B0D03">
            <w:pPr>
              <w:spacing w:after="0" w:line="240" w:lineRule="auto"/>
              <w:jc w:val="center"/>
              <w:outlineLvl w:val="2"/>
              <w:rPr>
                <w:rFonts w:ascii="Times New Roman" w:eastAsia="Times New Roman" w:hAnsi="Times New Roman" w:cs="Times New Roman"/>
                <w:b/>
                <w:bCs/>
                <w:sz w:val="27"/>
                <w:szCs w:val="27"/>
                <w:lang w:eastAsia="es-CO"/>
              </w:rPr>
            </w:pPr>
            <w:r w:rsidRPr="004B0D03">
              <w:rPr>
                <w:rFonts w:ascii="Times New Roman" w:eastAsia="Times New Roman" w:hAnsi="Times New Roman" w:cs="Times New Roman"/>
                <w:b/>
                <w:bCs/>
                <w:color w:val="0000CC"/>
                <w:sz w:val="27"/>
                <w:szCs w:val="27"/>
                <w:u w:val="single"/>
                <w:lang w:eastAsia="es-CO"/>
              </w:rPr>
              <w:t>solicitudes.aprendices@intenalco.edu.co</w:t>
            </w:r>
          </w:p>
        </w:tc>
      </w:tr>
      <w:tr w:rsidR="004B0D03" w:rsidRPr="004B0D03" w14:paraId="11501F7A"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502517D4"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3.</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3A0FF5A9" w14:textId="77777777" w:rsidR="004B0D03" w:rsidRPr="004B0D03" w:rsidRDefault="004B0D03" w:rsidP="004B0D03">
            <w:pPr>
              <w:spacing w:after="0" w:line="240" w:lineRule="auto"/>
              <w:rPr>
                <w:rFonts w:ascii="Times New Roman" w:eastAsia="Times New Roman" w:hAnsi="Times New Roman" w:cs="Times New Roman"/>
                <w:color w:val="000040"/>
                <w:sz w:val="24"/>
                <w:szCs w:val="24"/>
                <w:lang w:eastAsia="es-CO"/>
              </w:rPr>
            </w:pPr>
            <w:r w:rsidRPr="004B0D03">
              <w:rPr>
                <w:rFonts w:ascii="Times New Roman" w:eastAsia="Times New Roman" w:hAnsi="Times New Roman" w:cs="Times New Roman"/>
                <w:color w:val="000040"/>
                <w:sz w:val="24"/>
                <w:szCs w:val="24"/>
                <w:lang w:eastAsia="es-CO"/>
              </w:rPr>
              <w:t xml:space="preserve">Bienestar </w:t>
            </w:r>
            <w:proofErr w:type="gramStart"/>
            <w:r w:rsidRPr="004B0D03">
              <w:rPr>
                <w:rFonts w:ascii="Times New Roman" w:eastAsia="Times New Roman" w:hAnsi="Times New Roman" w:cs="Times New Roman"/>
                <w:color w:val="000040"/>
                <w:sz w:val="24"/>
                <w:szCs w:val="24"/>
                <w:lang w:eastAsia="es-CO"/>
              </w:rPr>
              <w:t>Universitario  vía</w:t>
            </w:r>
            <w:proofErr w:type="gramEnd"/>
            <w:r w:rsidRPr="004B0D03">
              <w:rPr>
                <w:rFonts w:ascii="Times New Roman" w:eastAsia="Times New Roman" w:hAnsi="Times New Roman" w:cs="Times New Roman"/>
                <w:color w:val="000040"/>
                <w:sz w:val="24"/>
                <w:szCs w:val="24"/>
                <w:lang w:eastAsia="es-CO"/>
              </w:rPr>
              <w:t xml:space="preserve"> email en un máximo de 8 días (hábiles), estará enviando las hojas de vida de los estudiantes disponibles para su práctica.</w:t>
            </w:r>
          </w:p>
        </w:tc>
      </w:tr>
      <w:tr w:rsidR="004B0D03" w:rsidRPr="004B0D03" w14:paraId="32974AD4"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49D43EF2"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4.</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6E7FA985" w14:textId="7666F540" w:rsidR="004B0D03" w:rsidRPr="004B0D03" w:rsidRDefault="004B0D03" w:rsidP="004B0D03">
            <w:pPr>
              <w:spacing w:after="0" w:line="240" w:lineRule="auto"/>
              <w:jc w:val="both"/>
              <w:rPr>
                <w:rFonts w:ascii="Georgia" w:hAnsi="Georgia" w:cstheme="majorHAnsi"/>
                <w:color w:val="0070C0"/>
                <w:u w:val="single"/>
                <w:lang w:val="es-ES"/>
              </w:rPr>
            </w:pPr>
            <w:r w:rsidRPr="004B0D03">
              <w:rPr>
                <w:rFonts w:ascii="Times New Roman" w:eastAsia="Times New Roman" w:hAnsi="Times New Roman" w:cs="Times New Roman"/>
                <w:color w:val="000040"/>
                <w:sz w:val="24"/>
                <w:szCs w:val="24"/>
                <w:lang w:eastAsia="es-CO"/>
              </w:rPr>
              <w:t>La Empresa realizará su proceso de selección</w:t>
            </w:r>
            <w:r>
              <w:rPr>
                <w:rFonts w:ascii="Times New Roman" w:eastAsia="Times New Roman" w:hAnsi="Times New Roman" w:cs="Times New Roman"/>
                <w:color w:val="000040"/>
                <w:sz w:val="24"/>
                <w:szCs w:val="24"/>
                <w:lang w:eastAsia="es-CO"/>
              </w:rPr>
              <w:t>, después de realizar la selección del aprendiz</w:t>
            </w:r>
            <w:r w:rsidRPr="009B0D0F">
              <w:rPr>
                <w:rFonts w:ascii="Georgia" w:eastAsia="Times New Roman" w:hAnsi="Georgia" w:cstheme="majorHAnsi"/>
                <w:lang w:val="es-ES" w:eastAsia="es-CO"/>
              </w:rPr>
              <w:t xml:space="preserve"> la empresa contratante</w:t>
            </w:r>
            <w:r>
              <w:rPr>
                <w:rFonts w:ascii="Times New Roman" w:eastAsia="Times New Roman" w:hAnsi="Times New Roman" w:cs="Times New Roman"/>
                <w:color w:val="000040"/>
                <w:sz w:val="24"/>
                <w:szCs w:val="24"/>
                <w:lang w:eastAsia="es-CO"/>
              </w:rPr>
              <w:t xml:space="preserve"> solicitará l</w:t>
            </w:r>
            <w:r w:rsidRPr="009B0D0F">
              <w:rPr>
                <w:rFonts w:ascii="Georgia" w:eastAsia="Times New Roman" w:hAnsi="Georgia" w:cstheme="majorHAnsi"/>
                <w:lang w:val="es-ES" w:eastAsia="es-CO"/>
              </w:rPr>
              <w:t xml:space="preserve">a carta de presentación al correo: </w:t>
            </w:r>
            <w:hyperlink r:id="rId5" w:history="1">
              <w:r w:rsidRPr="009B0D0F">
                <w:rPr>
                  <w:rStyle w:val="Hipervnculo"/>
                  <w:rFonts w:ascii="Georgia" w:hAnsi="Georgia" w:cstheme="majorHAnsi"/>
                  <w:color w:val="0070C0"/>
                  <w:lang w:val="es-ES"/>
                </w:rPr>
                <w:t>asistente.bienestar@intenalco.edu.co</w:t>
              </w:r>
            </w:hyperlink>
            <w:r>
              <w:rPr>
                <w:rStyle w:val="Hipervnculo"/>
                <w:rFonts w:ascii="Georgia" w:hAnsi="Georgia" w:cstheme="majorHAnsi"/>
                <w:color w:val="0070C0"/>
                <w:lang w:val="es-ES"/>
              </w:rPr>
              <w:t xml:space="preserve"> .</w:t>
            </w:r>
            <w:r>
              <w:rPr>
                <w:rFonts w:ascii="Tahoma" w:hAnsi="Tahoma" w:cs="Tahoma"/>
                <w:color w:val="000040"/>
                <w:sz w:val="20"/>
                <w:szCs w:val="20"/>
                <w:shd w:val="clear" w:color="auto" w:fill="FFFFFF"/>
              </w:rPr>
              <w:t> </w:t>
            </w:r>
            <w:r w:rsidRPr="004B0D03">
              <w:rPr>
                <w:rFonts w:ascii="Times New Roman" w:eastAsia="Times New Roman" w:hAnsi="Times New Roman" w:cs="Times New Roman"/>
                <w:color w:val="000040"/>
                <w:sz w:val="24"/>
                <w:szCs w:val="24"/>
                <w:lang w:eastAsia="es-CO"/>
              </w:rPr>
              <w:t xml:space="preserve"> El trámite dura 3 días hábiles.</w:t>
            </w:r>
          </w:p>
        </w:tc>
      </w:tr>
      <w:tr w:rsidR="004B0D03" w:rsidRPr="004B0D03" w14:paraId="0EB2D7B9"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711E7610"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5.</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38A435DB" w14:textId="62BFF59A" w:rsidR="004B0D03" w:rsidRPr="004B0D03" w:rsidRDefault="004B0D03" w:rsidP="004B0D03">
            <w:pPr>
              <w:spacing w:after="0" w:line="240" w:lineRule="auto"/>
              <w:rPr>
                <w:rFonts w:ascii="Times New Roman" w:eastAsia="Times New Roman" w:hAnsi="Times New Roman" w:cs="Times New Roman"/>
                <w:sz w:val="24"/>
                <w:szCs w:val="24"/>
                <w:lang w:eastAsia="es-CO"/>
              </w:rPr>
            </w:pPr>
            <w:r w:rsidRPr="004B0D03">
              <w:rPr>
                <w:rFonts w:ascii="Times New Roman" w:eastAsia="Times New Roman" w:hAnsi="Times New Roman" w:cs="Times New Roman"/>
                <w:sz w:val="24"/>
                <w:szCs w:val="24"/>
                <w:lang w:eastAsia="es-CO"/>
              </w:rPr>
              <w:t>El estudiante debe acudir a la inducción de la vida laboral. (Carácter obligatorio)</w:t>
            </w:r>
            <w:r>
              <w:rPr>
                <w:rFonts w:ascii="Times New Roman" w:eastAsia="Times New Roman" w:hAnsi="Times New Roman" w:cs="Times New Roman"/>
                <w:sz w:val="24"/>
                <w:szCs w:val="24"/>
                <w:lang w:eastAsia="es-CO"/>
              </w:rPr>
              <w:t xml:space="preserve"> para la entrega de la carta de presentación. </w:t>
            </w:r>
          </w:p>
        </w:tc>
      </w:tr>
      <w:tr w:rsidR="004B0D03" w:rsidRPr="004B0D03" w14:paraId="7A2711B3"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7E0A7A6B"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6.</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73074D22" w14:textId="77777777" w:rsidR="004B0D03" w:rsidRPr="004B0D03" w:rsidRDefault="004B0D03" w:rsidP="004B0D03">
            <w:pPr>
              <w:spacing w:after="0" w:line="240" w:lineRule="auto"/>
              <w:rPr>
                <w:rFonts w:ascii="Times New Roman" w:eastAsia="Times New Roman" w:hAnsi="Times New Roman" w:cs="Times New Roman"/>
                <w:sz w:val="24"/>
                <w:szCs w:val="24"/>
                <w:lang w:eastAsia="es-CO"/>
              </w:rPr>
            </w:pPr>
            <w:r w:rsidRPr="004B0D03">
              <w:rPr>
                <w:rFonts w:ascii="Times New Roman" w:eastAsia="Times New Roman" w:hAnsi="Times New Roman" w:cs="Times New Roman"/>
                <w:sz w:val="24"/>
                <w:szCs w:val="24"/>
                <w:lang w:eastAsia="es-CO"/>
              </w:rPr>
              <w:t>La empresa realiza su proceso de vinculación.</w:t>
            </w:r>
          </w:p>
        </w:tc>
      </w:tr>
      <w:tr w:rsidR="004B0D03" w:rsidRPr="004B0D03" w14:paraId="53936D8A"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47DF0613"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7.</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51F8DF18" w14:textId="46D8BDD5" w:rsidR="004B0D03" w:rsidRPr="004B0D03" w:rsidRDefault="004B0D03" w:rsidP="004B0D03">
            <w:pPr>
              <w:spacing w:after="0" w:line="240" w:lineRule="auto"/>
              <w:rPr>
                <w:rFonts w:ascii="Times New Roman" w:eastAsia="Times New Roman" w:hAnsi="Times New Roman" w:cs="Times New Roman"/>
                <w:sz w:val="24"/>
                <w:szCs w:val="24"/>
                <w:lang w:eastAsia="es-CO"/>
              </w:rPr>
            </w:pPr>
            <w:r w:rsidRPr="004B0D03">
              <w:rPr>
                <w:rFonts w:ascii="Times New Roman" w:eastAsia="Times New Roman" w:hAnsi="Times New Roman" w:cs="Times New Roman"/>
                <w:color w:val="000040"/>
                <w:sz w:val="24"/>
                <w:szCs w:val="24"/>
                <w:lang w:eastAsia="es-CO"/>
              </w:rPr>
              <w:t xml:space="preserve">La Empresa debe elaborar el contrato de aprendizaje, en papel </w:t>
            </w:r>
            <w:r w:rsidR="00E573E0" w:rsidRPr="004B0D03">
              <w:rPr>
                <w:rFonts w:ascii="Times New Roman" w:eastAsia="Times New Roman" w:hAnsi="Times New Roman" w:cs="Times New Roman"/>
                <w:color w:val="000040"/>
                <w:sz w:val="24"/>
                <w:szCs w:val="24"/>
                <w:lang w:eastAsia="es-CO"/>
              </w:rPr>
              <w:t>membretado</w:t>
            </w:r>
            <w:r w:rsidRPr="004B0D03">
              <w:rPr>
                <w:rFonts w:ascii="Times New Roman" w:eastAsia="Times New Roman" w:hAnsi="Times New Roman" w:cs="Times New Roman"/>
                <w:color w:val="000040"/>
                <w:sz w:val="24"/>
                <w:szCs w:val="24"/>
                <w:lang w:eastAsia="es-CO"/>
              </w:rPr>
              <w:t>.</w:t>
            </w:r>
          </w:p>
        </w:tc>
      </w:tr>
      <w:tr w:rsidR="004B0D03" w:rsidRPr="004B0D03" w14:paraId="3BA92ADA" w14:textId="77777777" w:rsidTr="004B0D03">
        <w:trPr>
          <w:trHeight w:val="1110"/>
          <w:jc w:val="center"/>
        </w:trPr>
        <w:tc>
          <w:tcPr>
            <w:tcW w:w="0" w:type="auto"/>
            <w:gridSpan w:val="2"/>
            <w:tcBorders>
              <w:top w:val="outset" w:sz="6" w:space="0" w:color="003300"/>
              <w:left w:val="outset" w:sz="6" w:space="0" w:color="003300"/>
              <w:bottom w:val="outset" w:sz="6" w:space="0" w:color="003300"/>
              <w:right w:val="outset" w:sz="6" w:space="0" w:color="003300"/>
            </w:tcBorders>
            <w:vAlign w:val="center"/>
            <w:hideMark/>
          </w:tcPr>
          <w:p w14:paraId="59DE2E75" w14:textId="77777777" w:rsidR="004B0D03" w:rsidRPr="004B0D03" w:rsidRDefault="004B0D03" w:rsidP="004B0D03">
            <w:pPr>
              <w:spacing w:after="0" w:line="253" w:lineRule="atLeast"/>
              <w:jc w:val="both"/>
              <w:rPr>
                <w:rFonts w:ascii="Calibri" w:eastAsia="Times New Roman" w:hAnsi="Calibri" w:cs="Calibri"/>
                <w:b/>
                <w:bCs/>
                <w:lang w:eastAsia="es-CO"/>
              </w:rPr>
            </w:pPr>
            <w:r w:rsidRPr="004B0D03">
              <w:rPr>
                <w:rFonts w:ascii="Calibri" w:eastAsia="Times New Roman" w:hAnsi="Calibri" w:cs="Calibri"/>
                <w:b/>
                <w:bCs/>
                <w:color w:val="FF6600"/>
                <w:lang w:eastAsia="es-CO"/>
              </w:rPr>
              <w:t>Nota:</w:t>
            </w:r>
            <w:r w:rsidRPr="004B0D03">
              <w:rPr>
                <w:rFonts w:ascii="Calibri" w:eastAsia="Times New Roman" w:hAnsi="Calibri" w:cs="Calibri"/>
                <w:b/>
                <w:bCs/>
                <w:color w:val="000040"/>
                <w:lang w:eastAsia="es-CO"/>
              </w:rPr>
              <w:t> En caso de no tener uno definido por la empresa</w:t>
            </w:r>
            <w:r w:rsidRPr="004B0D03">
              <w:rPr>
                <w:rFonts w:ascii="Calibri" w:eastAsia="Times New Roman" w:hAnsi="Calibri" w:cs="Calibri"/>
                <w:b/>
                <w:bCs/>
                <w:lang w:eastAsia="es-CO"/>
              </w:rPr>
              <w:t> </w:t>
            </w:r>
            <w:r w:rsidRPr="004B0D03">
              <w:rPr>
                <w:rFonts w:ascii="Calibri" w:eastAsia="Times New Roman" w:hAnsi="Calibri" w:cs="Calibri"/>
                <w:b/>
                <w:bCs/>
                <w:color w:val="FF0000"/>
                <w:lang w:eastAsia="es-CO"/>
              </w:rPr>
              <w:t>(</w:t>
            </w:r>
            <w:hyperlink r:id="rId6" w:tgtFrame="_blank" w:history="1">
              <w:r w:rsidRPr="004B0D03">
                <w:rPr>
                  <w:rFonts w:ascii="Calibri" w:eastAsia="Times New Roman" w:hAnsi="Calibri" w:cs="Calibri"/>
                  <w:b/>
                  <w:bCs/>
                  <w:color w:val="0252AA"/>
                  <w:lang w:eastAsia="es-CO"/>
                </w:rPr>
                <w:t>descargue modelo aquí</w:t>
              </w:r>
            </w:hyperlink>
            <w:r w:rsidRPr="004B0D03">
              <w:rPr>
                <w:rFonts w:ascii="Calibri" w:eastAsia="Times New Roman" w:hAnsi="Calibri" w:cs="Calibri"/>
                <w:b/>
                <w:bCs/>
                <w:color w:val="FF0000"/>
                <w:lang w:eastAsia="es-CO"/>
              </w:rPr>
              <w:t>). </w:t>
            </w:r>
            <w:r w:rsidRPr="004B0D03">
              <w:rPr>
                <w:rFonts w:ascii="Calibri" w:eastAsia="Times New Roman" w:hAnsi="Calibri" w:cs="Calibri"/>
                <w:b/>
                <w:bCs/>
                <w:color w:val="000040"/>
                <w:lang w:eastAsia="es-CO"/>
              </w:rPr>
              <w:t>Es de suma importancia que el contrato sea firmado por las tres partes (Representante legal de INTENALCO, Empresa y Estudiante).</w:t>
            </w:r>
          </w:p>
        </w:tc>
      </w:tr>
      <w:tr w:rsidR="004B0D03" w:rsidRPr="004B0D03" w14:paraId="7AA8D766"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63DDB9B2"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8.</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4C29CCF6" w14:textId="23057F86" w:rsidR="004B0D03" w:rsidRPr="004B0D03" w:rsidRDefault="004B0D03" w:rsidP="004B0D03">
            <w:pPr>
              <w:spacing w:after="0" w:line="240" w:lineRule="auto"/>
              <w:rPr>
                <w:rFonts w:ascii="Times New Roman" w:eastAsia="Times New Roman" w:hAnsi="Times New Roman" w:cs="Times New Roman"/>
                <w:color w:val="000040"/>
                <w:sz w:val="24"/>
                <w:szCs w:val="24"/>
                <w:lang w:eastAsia="es-CO"/>
              </w:rPr>
            </w:pPr>
            <w:r w:rsidRPr="004B0D03">
              <w:rPr>
                <w:rFonts w:ascii="Times New Roman" w:eastAsia="Times New Roman" w:hAnsi="Times New Roman" w:cs="Times New Roman"/>
                <w:color w:val="000040"/>
                <w:sz w:val="24"/>
                <w:szCs w:val="24"/>
                <w:lang w:eastAsia="es-CO"/>
              </w:rPr>
              <w:t>La Empresa envía el contrato físico</w:t>
            </w:r>
            <w:r>
              <w:rPr>
                <w:rFonts w:ascii="Times New Roman" w:eastAsia="Times New Roman" w:hAnsi="Times New Roman" w:cs="Times New Roman"/>
                <w:color w:val="000040"/>
                <w:sz w:val="24"/>
                <w:szCs w:val="24"/>
                <w:lang w:eastAsia="es-CO"/>
              </w:rPr>
              <w:t xml:space="preserve"> debidamente firmado por ambas partes</w:t>
            </w:r>
            <w:r w:rsidRPr="004B0D03">
              <w:rPr>
                <w:rFonts w:ascii="Times New Roman" w:eastAsia="Times New Roman" w:hAnsi="Times New Roman" w:cs="Times New Roman"/>
                <w:color w:val="000040"/>
                <w:sz w:val="24"/>
                <w:szCs w:val="24"/>
                <w:lang w:eastAsia="es-CO"/>
              </w:rPr>
              <w:t xml:space="preserve"> a la Oficina de Bienestar Universitario de la Institución, para ser </w:t>
            </w:r>
            <w:r w:rsidR="00E573E0" w:rsidRPr="004B0D03">
              <w:rPr>
                <w:rFonts w:ascii="Times New Roman" w:eastAsia="Times New Roman" w:hAnsi="Times New Roman" w:cs="Times New Roman"/>
                <w:color w:val="000040"/>
                <w:sz w:val="24"/>
                <w:szCs w:val="24"/>
                <w:lang w:eastAsia="es-CO"/>
              </w:rPr>
              <w:t>radicado</w:t>
            </w:r>
            <w:r w:rsidR="00E573E0">
              <w:rPr>
                <w:rFonts w:ascii="Times New Roman" w:eastAsia="Times New Roman" w:hAnsi="Times New Roman" w:cs="Times New Roman"/>
                <w:color w:val="000040"/>
                <w:sz w:val="24"/>
                <w:szCs w:val="24"/>
                <w:lang w:eastAsia="es-CO"/>
              </w:rPr>
              <w:t xml:space="preserve"> y/o enviar al correo </w:t>
            </w:r>
            <w:hyperlink r:id="rId7" w:history="1">
              <w:r w:rsidR="00E573E0" w:rsidRPr="009B0D0F">
                <w:rPr>
                  <w:rStyle w:val="Hipervnculo"/>
                  <w:rFonts w:ascii="Georgia" w:hAnsi="Georgia" w:cstheme="majorHAnsi"/>
                  <w:color w:val="0070C0"/>
                  <w:lang w:val="es-ES"/>
                </w:rPr>
                <w:t>asistente.bienestar@intenalco.edu.co</w:t>
              </w:r>
            </w:hyperlink>
            <w:r w:rsidR="00E573E0">
              <w:rPr>
                <w:rStyle w:val="Hipervnculo"/>
                <w:rFonts w:ascii="Georgia" w:hAnsi="Georgia" w:cstheme="majorHAnsi"/>
                <w:color w:val="0070C0"/>
                <w:lang w:val="es-ES"/>
              </w:rPr>
              <w:t xml:space="preserve"> </w:t>
            </w:r>
            <w:r w:rsidR="00E573E0">
              <w:rPr>
                <w:rFonts w:ascii="Times New Roman" w:eastAsia="Times New Roman" w:hAnsi="Times New Roman" w:cs="Times New Roman"/>
                <w:color w:val="000040"/>
                <w:sz w:val="24"/>
                <w:szCs w:val="24"/>
                <w:lang w:eastAsia="es-CO"/>
              </w:rPr>
              <w:t>debidamente escaneado.</w:t>
            </w:r>
          </w:p>
        </w:tc>
      </w:tr>
      <w:tr w:rsidR="004B0D03" w:rsidRPr="004B0D03" w14:paraId="69E10EBB"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3A5C62AF"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9.</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0542AC85" w14:textId="0CF3CB47" w:rsidR="004B0D03" w:rsidRPr="004B0D03" w:rsidRDefault="00E573E0" w:rsidP="004B0D03">
            <w:pPr>
              <w:spacing w:after="0" w:line="240" w:lineRule="auto"/>
              <w:rPr>
                <w:rFonts w:ascii="Times New Roman" w:eastAsia="Times New Roman" w:hAnsi="Times New Roman" w:cs="Times New Roman"/>
                <w:color w:val="000040"/>
                <w:sz w:val="24"/>
                <w:szCs w:val="24"/>
                <w:lang w:eastAsia="es-CO"/>
              </w:rPr>
            </w:pPr>
            <w:r>
              <w:rPr>
                <w:rFonts w:ascii="Times New Roman" w:eastAsia="Times New Roman" w:hAnsi="Times New Roman" w:cs="Times New Roman"/>
                <w:color w:val="000040"/>
                <w:sz w:val="24"/>
                <w:szCs w:val="24"/>
                <w:lang w:eastAsia="es-CO"/>
              </w:rPr>
              <w:t>Si el contrato solicita firma del representante legal, enviar contrato físico a la oficina de Bienestar Universitario y en</w:t>
            </w:r>
            <w:r w:rsidR="004B0D03" w:rsidRPr="004B0D03">
              <w:rPr>
                <w:rFonts w:ascii="Times New Roman" w:eastAsia="Times New Roman" w:hAnsi="Times New Roman" w:cs="Times New Roman"/>
                <w:color w:val="000040"/>
                <w:sz w:val="24"/>
                <w:szCs w:val="24"/>
                <w:lang w:eastAsia="es-CO"/>
              </w:rPr>
              <w:t xml:space="preserve"> los 2 días hábiles siguientes, el contrato</w:t>
            </w:r>
            <w:r>
              <w:rPr>
                <w:rFonts w:ascii="Times New Roman" w:eastAsia="Times New Roman" w:hAnsi="Times New Roman" w:cs="Times New Roman"/>
                <w:color w:val="000040"/>
                <w:sz w:val="24"/>
                <w:szCs w:val="24"/>
                <w:lang w:eastAsia="es-CO"/>
              </w:rPr>
              <w:t xml:space="preserve"> podrá ser</w:t>
            </w:r>
            <w:r w:rsidR="004B0D03" w:rsidRPr="004B0D03">
              <w:rPr>
                <w:rFonts w:ascii="Times New Roman" w:eastAsia="Times New Roman" w:hAnsi="Times New Roman" w:cs="Times New Roman"/>
                <w:color w:val="000040"/>
                <w:sz w:val="24"/>
                <w:szCs w:val="24"/>
                <w:lang w:eastAsia="es-CO"/>
              </w:rPr>
              <w:t xml:space="preserve"> reclamado</w:t>
            </w:r>
            <w:r>
              <w:rPr>
                <w:rFonts w:ascii="Times New Roman" w:eastAsia="Times New Roman" w:hAnsi="Times New Roman" w:cs="Times New Roman"/>
                <w:color w:val="000040"/>
                <w:sz w:val="24"/>
                <w:szCs w:val="24"/>
                <w:lang w:eastAsia="es-CO"/>
              </w:rPr>
              <w:t>.</w:t>
            </w:r>
          </w:p>
        </w:tc>
      </w:tr>
      <w:tr w:rsidR="004B0D03" w:rsidRPr="004B0D03" w14:paraId="423F6FCF"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79FF0069"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10.</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46BFAC3D" w14:textId="77777777" w:rsidR="004B0D03" w:rsidRPr="004B0D03" w:rsidRDefault="004B0D03" w:rsidP="004B0D03">
            <w:pPr>
              <w:spacing w:after="0" w:line="240" w:lineRule="auto"/>
              <w:rPr>
                <w:rFonts w:ascii="Times New Roman" w:eastAsia="Times New Roman" w:hAnsi="Times New Roman" w:cs="Times New Roman"/>
                <w:sz w:val="24"/>
                <w:szCs w:val="24"/>
                <w:lang w:eastAsia="es-CO"/>
              </w:rPr>
            </w:pPr>
            <w:r w:rsidRPr="004B0D03">
              <w:rPr>
                <w:rFonts w:ascii="Times New Roman" w:eastAsia="Times New Roman" w:hAnsi="Times New Roman" w:cs="Times New Roman"/>
                <w:color w:val="000040"/>
                <w:sz w:val="24"/>
                <w:szCs w:val="24"/>
                <w:lang w:eastAsia="es-CO"/>
              </w:rPr>
              <w:t>La Empresa recibirá un Formato de Novedades del Aprendiz</w:t>
            </w:r>
            <w:r w:rsidRPr="004B0D03">
              <w:rPr>
                <w:rFonts w:ascii="Times New Roman" w:eastAsia="Times New Roman" w:hAnsi="Times New Roman" w:cs="Times New Roman"/>
                <w:sz w:val="24"/>
                <w:szCs w:val="24"/>
                <w:lang w:eastAsia="es-CO"/>
              </w:rPr>
              <w:t> </w:t>
            </w:r>
            <w:r w:rsidRPr="004B0D03">
              <w:rPr>
                <w:rFonts w:ascii="Times New Roman" w:eastAsia="Times New Roman" w:hAnsi="Times New Roman" w:cs="Times New Roman"/>
                <w:color w:val="FF0000"/>
                <w:sz w:val="24"/>
                <w:szCs w:val="24"/>
                <w:lang w:eastAsia="es-CO"/>
              </w:rPr>
              <w:t>(</w:t>
            </w:r>
            <w:hyperlink r:id="rId8" w:tgtFrame="_blank" w:history="1">
              <w:r w:rsidRPr="004B0D03">
                <w:rPr>
                  <w:rFonts w:ascii="Times New Roman" w:eastAsia="Times New Roman" w:hAnsi="Times New Roman" w:cs="Times New Roman"/>
                  <w:color w:val="0252AA"/>
                  <w:sz w:val="24"/>
                  <w:szCs w:val="24"/>
                  <w:lang w:eastAsia="es-CO"/>
                </w:rPr>
                <w:t>descargue aquí</w:t>
              </w:r>
            </w:hyperlink>
            <w:r w:rsidRPr="004B0D03">
              <w:rPr>
                <w:rFonts w:ascii="Times New Roman" w:eastAsia="Times New Roman" w:hAnsi="Times New Roman" w:cs="Times New Roman"/>
                <w:color w:val="FF0000"/>
                <w:sz w:val="24"/>
                <w:szCs w:val="24"/>
                <w:lang w:eastAsia="es-CO"/>
              </w:rPr>
              <w:t>)</w:t>
            </w:r>
            <w:r w:rsidRPr="004B0D03">
              <w:rPr>
                <w:rFonts w:ascii="Times New Roman" w:eastAsia="Times New Roman" w:hAnsi="Times New Roman" w:cs="Times New Roman"/>
                <w:sz w:val="24"/>
                <w:szCs w:val="24"/>
                <w:lang w:eastAsia="es-CO"/>
              </w:rPr>
              <w:t>, </w:t>
            </w:r>
            <w:r w:rsidRPr="004B0D03">
              <w:rPr>
                <w:rFonts w:ascii="Times New Roman" w:eastAsia="Times New Roman" w:hAnsi="Times New Roman" w:cs="Times New Roman"/>
                <w:color w:val="000040"/>
                <w:sz w:val="24"/>
                <w:szCs w:val="24"/>
                <w:lang w:eastAsia="es-CO"/>
              </w:rPr>
              <w:t>en el cual reportarán todas las novedades o acontecimientos que consideren relevantes (de ser necesario enviar formato por correo electrónico.</w:t>
            </w:r>
          </w:p>
        </w:tc>
      </w:tr>
      <w:tr w:rsidR="004B0D03" w:rsidRPr="004B0D03" w14:paraId="06300207"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16B13543"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11.</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275515BF" w14:textId="761A439C" w:rsidR="004B0D03" w:rsidRPr="004B0D03" w:rsidRDefault="004B0D03" w:rsidP="004B0D03">
            <w:pPr>
              <w:spacing w:after="0" w:line="240" w:lineRule="auto"/>
              <w:rPr>
                <w:rFonts w:ascii="Times New Roman" w:eastAsia="Times New Roman" w:hAnsi="Times New Roman" w:cs="Times New Roman"/>
                <w:color w:val="000040"/>
                <w:sz w:val="24"/>
                <w:szCs w:val="24"/>
                <w:lang w:eastAsia="es-CO"/>
              </w:rPr>
            </w:pPr>
            <w:r w:rsidRPr="004B0D03">
              <w:rPr>
                <w:rFonts w:ascii="Times New Roman" w:eastAsia="Times New Roman" w:hAnsi="Times New Roman" w:cs="Times New Roman"/>
                <w:color w:val="000040"/>
                <w:sz w:val="24"/>
                <w:szCs w:val="24"/>
                <w:lang w:eastAsia="es-CO"/>
              </w:rPr>
              <w:t xml:space="preserve">En el transcurso del periodo de contrato, un </w:t>
            </w:r>
            <w:r w:rsidR="00E573E0" w:rsidRPr="004B0D03">
              <w:rPr>
                <w:rFonts w:ascii="Times New Roman" w:eastAsia="Times New Roman" w:hAnsi="Times New Roman" w:cs="Times New Roman"/>
                <w:color w:val="000040"/>
                <w:sz w:val="24"/>
                <w:szCs w:val="24"/>
                <w:lang w:eastAsia="es-CO"/>
              </w:rPr>
              <w:t>funcionario</w:t>
            </w:r>
            <w:r w:rsidRPr="004B0D03">
              <w:rPr>
                <w:rFonts w:ascii="Times New Roman" w:eastAsia="Times New Roman" w:hAnsi="Times New Roman" w:cs="Times New Roman"/>
                <w:color w:val="000040"/>
                <w:sz w:val="24"/>
                <w:szCs w:val="24"/>
                <w:lang w:eastAsia="es-CO"/>
              </w:rPr>
              <w:t xml:space="preserve"> del Proceso de Bienestar Universitario, mediante cita previa, visitará al aprendiz en la Empresa para verificar que las actividades correspondan al programa de la especialidad para la cual se está formando y proceder a realizar la Evaluación de Desempeño.</w:t>
            </w:r>
          </w:p>
        </w:tc>
      </w:tr>
      <w:tr w:rsidR="004B0D03" w:rsidRPr="004B0D03" w14:paraId="361FDD64" w14:textId="77777777" w:rsidTr="004B0D03">
        <w:trPr>
          <w:jc w:val="center"/>
        </w:trPr>
        <w:tc>
          <w:tcPr>
            <w:tcW w:w="0" w:type="auto"/>
            <w:tcBorders>
              <w:top w:val="outset" w:sz="6" w:space="0" w:color="003300"/>
              <w:left w:val="outset" w:sz="6" w:space="0" w:color="003300"/>
              <w:bottom w:val="outset" w:sz="6" w:space="0" w:color="003300"/>
              <w:right w:val="outset" w:sz="6" w:space="0" w:color="003300"/>
            </w:tcBorders>
            <w:vAlign w:val="center"/>
            <w:hideMark/>
          </w:tcPr>
          <w:p w14:paraId="7ACA7E83" w14:textId="77777777" w:rsidR="004B0D03" w:rsidRPr="004B0D03" w:rsidRDefault="004B0D03" w:rsidP="004B0D03">
            <w:pPr>
              <w:spacing w:after="0" w:line="240" w:lineRule="auto"/>
              <w:jc w:val="center"/>
              <w:rPr>
                <w:rFonts w:ascii="Times New Roman" w:eastAsia="Times New Roman" w:hAnsi="Times New Roman" w:cs="Times New Roman"/>
                <w:b/>
                <w:bCs/>
                <w:sz w:val="24"/>
                <w:szCs w:val="24"/>
                <w:lang w:eastAsia="es-CO"/>
              </w:rPr>
            </w:pPr>
            <w:r w:rsidRPr="004B0D03">
              <w:rPr>
                <w:rFonts w:ascii="Times New Roman" w:eastAsia="Times New Roman" w:hAnsi="Times New Roman" w:cs="Times New Roman"/>
                <w:b/>
                <w:bCs/>
                <w:color w:val="FF6600"/>
                <w:sz w:val="24"/>
                <w:szCs w:val="24"/>
                <w:lang w:eastAsia="es-CO"/>
              </w:rPr>
              <w:t>12.</w:t>
            </w:r>
          </w:p>
        </w:tc>
        <w:tc>
          <w:tcPr>
            <w:tcW w:w="0" w:type="auto"/>
            <w:tcBorders>
              <w:top w:val="outset" w:sz="6" w:space="0" w:color="003300"/>
              <w:left w:val="outset" w:sz="6" w:space="0" w:color="003300"/>
              <w:bottom w:val="outset" w:sz="6" w:space="0" w:color="003300"/>
              <w:right w:val="outset" w:sz="6" w:space="0" w:color="003300"/>
            </w:tcBorders>
            <w:vAlign w:val="center"/>
            <w:hideMark/>
          </w:tcPr>
          <w:p w14:paraId="45645BBB" w14:textId="77777777" w:rsidR="004B0D03" w:rsidRPr="004B0D03" w:rsidRDefault="004B0D03" w:rsidP="004B0D03">
            <w:pPr>
              <w:spacing w:after="0" w:line="240" w:lineRule="auto"/>
              <w:rPr>
                <w:rFonts w:ascii="Times New Roman" w:eastAsia="Times New Roman" w:hAnsi="Times New Roman" w:cs="Times New Roman"/>
                <w:color w:val="000040"/>
                <w:sz w:val="24"/>
                <w:szCs w:val="24"/>
                <w:lang w:eastAsia="es-CO"/>
              </w:rPr>
            </w:pPr>
            <w:r w:rsidRPr="004B0D03">
              <w:rPr>
                <w:rFonts w:ascii="Times New Roman" w:eastAsia="Times New Roman" w:hAnsi="Times New Roman" w:cs="Times New Roman"/>
                <w:color w:val="000040"/>
                <w:sz w:val="24"/>
                <w:szCs w:val="24"/>
                <w:lang w:eastAsia="es-CO"/>
              </w:rPr>
              <w:t>Terminada la Evaluación de Desempeño, será entregada una copia de la misma a las partes interesadas.</w:t>
            </w:r>
          </w:p>
        </w:tc>
      </w:tr>
      <w:tr w:rsidR="004B0D03" w:rsidRPr="004B0D03" w14:paraId="7C193DB3" w14:textId="77777777" w:rsidTr="004B0D03">
        <w:trPr>
          <w:jc w:val="center"/>
        </w:trPr>
        <w:tc>
          <w:tcPr>
            <w:tcW w:w="0" w:type="auto"/>
            <w:gridSpan w:val="2"/>
            <w:tcBorders>
              <w:top w:val="outset" w:sz="6" w:space="0" w:color="003300"/>
              <w:left w:val="outset" w:sz="6" w:space="0" w:color="003300"/>
              <w:bottom w:val="outset" w:sz="6" w:space="0" w:color="003300"/>
              <w:right w:val="outset" w:sz="6" w:space="0" w:color="003300"/>
            </w:tcBorders>
            <w:vAlign w:val="center"/>
            <w:hideMark/>
          </w:tcPr>
          <w:p w14:paraId="7F7D119A" w14:textId="46F09AE6" w:rsidR="004B0D03" w:rsidRPr="004B0D03" w:rsidRDefault="004B0D03" w:rsidP="004B0D03">
            <w:pPr>
              <w:spacing w:after="0" w:line="240" w:lineRule="auto"/>
              <w:jc w:val="center"/>
              <w:rPr>
                <w:rFonts w:ascii="Times New Roman" w:eastAsia="Times New Roman" w:hAnsi="Times New Roman" w:cs="Times New Roman"/>
                <w:b/>
                <w:bCs/>
                <w:color w:val="000040"/>
                <w:sz w:val="24"/>
                <w:szCs w:val="24"/>
                <w:lang w:eastAsia="es-CO"/>
              </w:rPr>
            </w:pPr>
            <w:r w:rsidRPr="004B0D03">
              <w:rPr>
                <w:rFonts w:ascii="Times New Roman" w:eastAsia="Times New Roman" w:hAnsi="Times New Roman" w:cs="Times New Roman"/>
                <w:b/>
                <w:bCs/>
                <w:color w:val="FF6600"/>
                <w:sz w:val="24"/>
                <w:szCs w:val="24"/>
                <w:lang w:eastAsia="es-CO"/>
              </w:rPr>
              <w:t>Nota:</w:t>
            </w:r>
            <w:r w:rsidRPr="004B0D03">
              <w:rPr>
                <w:rFonts w:ascii="Times New Roman" w:eastAsia="Times New Roman" w:hAnsi="Times New Roman" w:cs="Times New Roman"/>
                <w:b/>
                <w:bCs/>
                <w:color w:val="000040"/>
                <w:sz w:val="24"/>
                <w:szCs w:val="24"/>
                <w:lang w:eastAsia="es-CO"/>
              </w:rPr>
              <w:t> contrato que no sea radicado en la oficina de bienestar universitario</w:t>
            </w:r>
            <w:r w:rsidR="00E573E0">
              <w:rPr>
                <w:rFonts w:ascii="Times New Roman" w:eastAsia="Times New Roman" w:hAnsi="Times New Roman" w:cs="Times New Roman"/>
                <w:b/>
                <w:bCs/>
                <w:color w:val="000040"/>
                <w:sz w:val="24"/>
                <w:szCs w:val="24"/>
                <w:lang w:eastAsia="es-CO"/>
              </w:rPr>
              <w:t xml:space="preserve"> o enviado al correo de </w:t>
            </w:r>
            <w:hyperlink r:id="rId9" w:history="1">
              <w:r w:rsidR="00E573E0" w:rsidRPr="00D84E28">
                <w:rPr>
                  <w:rStyle w:val="Hipervnculo"/>
                  <w:rFonts w:ascii="Georgia" w:hAnsi="Georgia" w:cstheme="majorHAnsi"/>
                  <w:lang w:val="es-ES"/>
                </w:rPr>
                <w:t>asistente.bienestar@intenalco.edu.co</w:t>
              </w:r>
            </w:hyperlink>
            <w:r w:rsidR="00E573E0">
              <w:rPr>
                <w:rFonts w:ascii="Times New Roman" w:eastAsia="Times New Roman" w:hAnsi="Times New Roman" w:cs="Times New Roman"/>
                <w:b/>
                <w:bCs/>
                <w:color w:val="000040"/>
                <w:sz w:val="24"/>
                <w:szCs w:val="24"/>
                <w:lang w:eastAsia="es-CO"/>
              </w:rPr>
              <w:t xml:space="preserve"> </w:t>
            </w:r>
            <w:r w:rsidRPr="004B0D03">
              <w:rPr>
                <w:rFonts w:ascii="Times New Roman" w:eastAsia="Times New Roman" w:hAnsi="Times New Roman" w:cs="Times New Roman"/>
                <w:b/>
                <w:bCs/>
                <w:color w:val="000040"/>
                <w:sz w:val="24"/>
                <w:szCs w:val="24"/>
                <w:lang w:eastAsia="es-CO"/>
              </w:rPr>
              <w:t>, quedara por fuera de la base de datos y por lo tanto no habría un seguimiento, ni responsabilidades hacia el mismo.</w:t>
            </w:r>
          </w:p>
        </w:tc>
      </w:tr>
      <w:tr w:rsidR="00341094" w:rsidRPr="004B0D03" w14:paraId="2F1DA742" w14:textId="77777777" w:rsidTr="004B0D03">
        <w:trPr>
          <w:jc w:val="center"/>
        </w:trPr>
        <w:tc>
          <w:tcPr>
            <w:tcW w:w="0" w:type="auto"/>
            <w:gridSpan w:val="2"/>
            <w:tcBorders>
              <w:top w:val="outset" w:sz="6" w:space="0" w:color="003300"/>
              <w:left w:val="outset" w:sz="6" w:space="0" w:color="003300"/>
              <w:bottom w:val="outset" w:sz="6" w:space="0" w:color="003300"/>
              <w:right w:val="outset" w:sz="6" w:space="0" w:color="003300"/>
            </w:tcBorders>
            <w:vAlign w:val="center"/>
          </w:tcPr>
          <w:p w14:paraId="218CBC39" w14:textId="77777777" w:rsidR="00341094" w:rsidRPr="004B0D03" w:rsidRDefault="00341094" w:rsidP="004B0D03">
            <w:pPr>
              <w:spacing w:after="0" w:line="240" w:lineRule="auto"/>
              <w:jc w:val="center"/>
              <w:rPr>
                <w:rFonts w:ascii="Times New Roman" w:eastAsia="Times New Roman" w:hAnsi="Times New Roman" w:cs="Times New Roman"/>
                <w:b/>
                <w:bCs/>
                <w:color w:val="FF6600"/>
                <w:sz w:val="24"/>
                <w:szCs w:val="24"/>
                <w:lang w:eastAsia="es-CO"/>
              </w:rPr>
            </w:pPr>
          </w:p>
        </w:tc>
      </w:tr>
      <w:tr w:rsidR="00341094" w:rsidRPr="004B0D03" w14:paraId="07CC8E63" w14:textId="77777777" w:rsidTr="004B0D03">
        <w:trPr>
          <w:jc w:val="center"/>
        </w:trPr>
        <w:tc>
          <w:tcPr>
            <w:tcW w:w="0" w:type="auto"/>
            <w:gridSpan w:val="2"/>
            <w:tcBorders>
              <w:top w:val="outset" w:sz="6" w:space="0" w:color="003300"/>
              <w:left w:val="outset" w:sz="6" w:space="0" w:color="003300"/>
              <w:bottom w:val="outset" w:sz="6" w:space="0" w:color="003300"/>
              <w:right w:val="outset" w:sz="6" w:space="0" w:color="003300"/>
            </w:tcBorders>
            <w:vAlign w:val="center"/>
          </w:tcPr>
          <w:p w14:paraId="0E20349A" w14:textId="77777777" w:rsidR="00341094" w:rsidRDefault="00341094" w:rsidP="00341094">
            <w:pPr>
              <w:pStyle w:val="estilo26"/>
              <w:shd w:val="clear" w:color="auto" w:fill="FFFFFF"/>
              <w:spacing w:before="0" w:beforeAutospacing="0" w:after="0" w:afterAutospacing="0"/>
              <w:jc w:val="center"/>
              <w:rPr>
                <w:rFonts w:ascii="Tahoma" w:hAnsi="Tahoma" w:cs="Tahoma"/>
                <w:b/>
                <w:bCs/>
                <w:color w:val="828282"/>
                <w:sz w:val="27"/>
                <w:szCs w:val="27"/>
              </w:rPr>
            </w:pPr>
            <w:r>
              <w:rPr>
                <w:rFonts w:ascii="Tahoma" w:hAnsi="Tahoma" w:cs="Tahoma"/>
                <w:b/>
                <w:bCs/>
                <w:color w:val="828282"/>
                <w:sz w:val="27"/>
                <w:szCs w:val="27"/>
              </w:rPr>
              <w:t>ÁREA DE BIENESTAR UNIVERSITARIO</w:t>
            </w:r>
          </w:p>
          <w:p w14:paraId="048EAFB2" w14:textId="77777777" w:rsidR="00341094" w:rsidRDefault="00341094" w:rsidP="00341094">
            <w:pPr>
              <w:pStyle w:val="NormalWeb"/>
              <w:shd w:val="clear" w:color="auto" w:fill="FFFFFF"/>
              <w:spacing w:before="0" w:beforeAutospacing="0" w:after="0" w:afterAutospacing="0"/>
              <w:jc w:val="center"/>
              <w:rPr>
                <w:rFonts w:ascii="Tahoma" w:hAnsi="Tahoma" w:cs="Tahoma"/>
                <w:b/>
                <w:bCs/>
                <w:color w:val="828282"/>
                <w:sz w:val="20"/>
                <w:szCs w:val="20"/>
              </w:rPr>
            </w:pPr>
            <w:r>
              <w:rPr>
                <w:rFonts w:ascii="Tahoma" w:hAnsi="Tahoma" w:cs="Tahoma"/>
                <w:b/>
                <w:bCs/>
                <w:color w:val="828282"/>
                <w:sz w:val="20"/>
                <w:szCs w:val="20"/>
              </w:rPr>
              <w:t> </w:t>
            </w:r>
          </w:p>
          <w:p w14:paraId="70F6F888" w14:textId="77777777" w:rsidR="00341094" w:rsidRDefault="00341094" w:rsidP="00341094">
            <w:pPr>
              <w:pStyle w:val="NormalWeb"/>
              <w:shd w:val="clear" w:color="auto" w:fill="FFFFFF"/>
              <w:spacing w:before="0" w:beforeAutospacing="0" w:after="0" w:afterAutospacing="0"/>
              <w:jc w:val="center"/>
              <w:rPr>
                <w:rFonts w:ascii="Tahoma" w:hAnsi="Tahoma" w:cs="Tahoma"/>
                <w:b/>
                <w:bCs/>
                <w:color w:val="828282"/>
                <w:sz w:val="20"/>
                <w:szCs w:val="20"/>
              </w:rPr>
            </w:pPr>
            <w:r>
              <w:rPr>
                <w:rStyle w:val="estilo25"/>
                <w:rFonts w:ascii="Tahoma" w:hAnsi="Tahoma" w:cs="Tahoma"/>
                <w:b/>
                <w:bCs/>
                <w:color w:val="CC3300"/>
                <w:sz w:val="20"/>
                <w:szCs w:val="20"/>
              </w:rPr>
              <w:t>LINA YORYANA BURBANO ESCOBAR</w:t>
            </w:r>
            <w:r>
              <w:rPr>
                <w:rFonts w:ascii="Tahoma" w:hAnsi="Tahoma" w:cs="Tahoma"/>
                <w:b/>
                <w:bCs/>
                <w:color w:val="000040"/>
                <w:sz w:val="20"/>
                <w:szCs w:val="20"/>
              </w:rPr>
              <w:br/>
            </w:r>
            <w:r>
              <w:rPr>
                <w:rStyle w:val="Textoennegrita"/>
                <w:rFonts w:ascii="Tahoma" w:hAnsi="Tahoma" w:cs="Tahoma"/>
                <w:color w:val="000040"/>
                <w:sz w:val="20"/>
                <w:szCs w:val="20"/>
              </w:rPr>
              <w:t>Profesional Área - BIENESTAR UNIVERSITARIO</w:t>
            </w:r>
          </w:p>
          <w:p w14:paraId="4DA97470" w14:textId="77777777" w:rsidR="00341094" w:rsidRDefault="00341094" w:rsidP="00341094">
            <w:pPr>
              <w:pStyle w:val="NormalWeb"/>
              <w:shd w:val="clear" w:color="auto" w:fill="FFFFFF"/>
              <w:spacing w:before="0" w:beforeAutospacing="0" w:after="0" w:afterAutospacing="0"/>
              <w:jc w:val="center"/>
              <w:rPr>
                <w:rFonts w:ascii="Tahoma" w:hAnsi="Tahoma" w:cs="Tahoma"/>
                <w:b/>
                <w:bCs/>
                <w:color w:val="828282"/>
                <w:sz w:val="20"/>
                <w:szCs w:val="20"/>
              </w:rPr>
            </w:pPr>
            <w:r>
              <w:rPr>
                <w:rFonts w:ascii="Tahoma" w:hAnsi="Tahoma" w:cs="Tahoma"/>
                <w:b/>
                <w:bCs/>
                <w:color w:val="828282"/>
                <w:sz w:val="20"/>
                <w:szCs w:val="20"/>
              </w:rPr>
              <w:t> </w:t>
            </w:r>
          </w:p>
          <w:p w14:paraId="78E4D06A" w14:textId="77777777" w:rsidR="00341094" w:rsidRDefault="00341094" w:rsidP="00341094">
            <w:pPr>
              <w:pStyle w:val="NormalWeb"/>
              <w:shd w:val="clear" w:color="auto" w:fill="FFFFFF"/>
              <w:spacing w:before="0" w:beforeAutospacing="0" w:after="0" w:afterAutospacing="0"/>
              <w:jc w:val="center"/>
              <w:rPr>
                <w:rFonts w:ascii="Tahoma" w:hAnsi="Tahoma" w:cs="Tahoma"/>
                <w:b/>
                <w:bCs/>
                <w:color w:val="828282"/>
                <w:sz w:val="20"/>
                <w:szCs w:val="20"/>
              </w:rPr>
            </w:pPr>
            <w:r>
              <w:rPr>
                <w:rStyle w:val="estilo20"/>
                <w:rFonts w:ascii="Tahoma" w:hAnsi="Tahoma" w:cs="Tahoma"/>
                <w:b/>
                <w:bCs/>
                <w:color w:val="000040"/>
                <w:sz w:val="20"/>
                <w:szCs w:val="20"/>
              </w:rPr>
              <w:t>P.B.X. 655 33 33 Ext 128</w:t>
            </w:r>
          </w:p>
          <w:p w14:paraId="2E32EA38" w14:textId="72502FEC" w:rsidR="00341094" w:rsidRDefault="00341094" w:rsidP="00341094">
            <w:pPr>
              <w:pStyle w:val="NormalWeb"/>
              <w:shd w:val="clear" w:color="auto" w:fill="FFFFFF"/>
              <w:spacing w:before="0" w:beforeAutospacing="0" w:after="0" w:afterAutospacing="0"/>
              <w:jc w:val="center"/>
              <w:rPr>
                <w:rStyle w:val="estilo25"/>
                <w:rFonts w:ascii="Tahoma" w:hAnsi="Tahoma" w:cs="Tahoma"/>
                <w:b/>
                <w:bCs/>
                <w:color w:val="CC3300"/>
                <w:sz w:val="20"/>
                <w:szCs w:val="20"/>
              </w:rPr>
            </w:pPr>
            <w:r>
              <w:rPr>
                <w:rStyle w:val="estilo25"/>
                <w:rFonts w:ascii="Tahoma" w:hAnsi="Tahoma" w:cs="Tahoma"/>
                <w:b/>
                <w:bCs/>
                <w:color w:val="CC3300"/>
                <w:sz w:val="20"/>
                <w:szCs w:val="20"/>
              </w:rPr>
              <w:t>VANESSA HENAO STACEY</w:t>
            </w:r>
          </w:p>
          <w:p w14:paraId="094B58D0" w14:textId="297396F3" w:rsidR="00341094" w:rsidRDefault="00341094" w:rsidP="00341094">
            <w:pPr>
              <w:pStyle w:val="NormalWeb"/>
              <w:shd w:val="clear" w:color="auto" w:fill="FFFFFF"/>
              <w:spacing w:before="0" w:beforeAutospacing="0" w:after="0" w:afterAutospacing="0"/>
              <w:jc w:val="center"/>
              <w:rPr>
                <w:rStyle w:val="estilo25"/>
                <w:rFonts w:ascii="Tahoma" w:hAnsi="Tahoma" w:cs="Tahoma"/>
                <w:b/>
                <w:bCs/>
                <w:color w:val="CC3300"/>
                <w:sz w:val="20"/>
                <w:szCs w:val="20"/>
              </w:rPr>
            </w:pPr>
            <w:r>
              <w:rPr>
                <w:rStyle w:val="estilo25"/>
                <w:rFonts w:ascii="Tahoma" w:hAnsi="Tahoma" w:cs="Tahoma"/>
                <w:b/>
                <w:bCs/>
                <w:color w:val="CC3300"/>
                <w:sz w:val="20"/>
                <w:szCs w:val="20"/>
              </w:rPr>
              <w:lastRenderedPageBreak/>
              <w:t>VALENTINA ANDRADE ROJAS</w:t>
            </w:r>
          </w:p>
          <w:p w14:paraId="7D1C69A4" w14:textId="1A6A80D6" w:rsidR="00341094" w:rsidRDefault="00341094" w:rsidP="00341094">
            <w:pPr>
              <w:pStyle w:val="NormalWeb"/>
              <w:shd w:val="clear" w:color="auto" w:fill="FFFFFF"/>
              <w:spacing w:before="0" w:beforeAutospacing="0" w:after="0" w:afterAutospacing="0"/>
              <w:jc w:val="center"/>
              <w:rPr>
                <w:rFonts w:ascii="Tahoma" w:hAnsi="Tahoma" w:cs="Tahoma"/>
                <w:b/>
                <w:bCs/>
                <w:color w:val="828282"/>
                <w:sz w:val="20"/>
                <w:szCs w:val="20"/>
              </w:rPr>
            </w:pPr>
            <w:r>
              <w:rPr>
                <w:rStyle w:val="Textoennegrita"/>
                <w:rFonts w:ascii="Tahoma" w:hAnsi="Tahoma" w:cs="Tahoma"/>
                <w:color w:val="000040"/>
                <w:sz w:val="20"/>
                <w:szCs w:val="20"/>
              </w:rPr>
              <w:t>ASISTENTE</w:t>
            </w:r>
            <w:r>
              <w:rPr>
                <w:rStyle w:val="Textoennegrita"/>
                <w:rFonts w:ascii="Tahoma" w:hAnsi="Tahoma" w:cs="Tahoma"/>
                <w:color w:val="000040"/>
                <w:sz w:val="20"/>
                <w:szCs w:val="20"/>
              </w:rPr>
              <w:t>S</w:t>
            </w:r>
            <w:r>
              <w:rPr>
                <w:rStyle w:val="Textoennegrita"/>
                <w:rFonts w:ascii="Tahoma" w:hAnsi="Tahoma" w:cs="Tahoma"/>
                <w:color w:val="000040"/>
                <w:sz w:val="20"/>
                <w:szCs w:val="20"/>
              </w:rPr>
              <w:t xml:space="preserve"> BIENESTAR</w:t>
            </w:r>
          </w:p>
          <w:p w14:paraId="460DB196" w14:textId="77777777" w:rsidR="00341094" w:rsidRDefault="00341094" w:rsidP="00341094">
            <w:pPr>
              <w:pStyle w:val="NormalWeb"/>
              <w:shd w:val="clear" w:color="auto" w:fill="FFFFFF"/>
              <w:spacing w:before="0" w:beforeAutospacing="0" w:after="0" w:afterAutospacing="0"/>
              <w:jc w:val="center"/>
              <w:rPr>
                <w:rFonts w:ascii="Tahoma" w:hAnsi="Tahoma" w:cs="Tahoma"/>
                <w:b/>
                <w:bCs/>
                <w:color w:val="828282"/>
                <w:sz w:val="20"/>
                <w:szCs w:val="20"/>
              </w:rPr>
            </w:pPr>
            <w:r>
              <w:rPr>
                <w:rFonts w:ascii="Tahoma" w:hAnsi="Tahoma" w:cs="Tahoma"/>
                <w:b/>
                <w:bCs/>
                <w:color w:val="828282"/>
                <w:sz w:val="20"/>
                <w:szCs w:val="20"/>
              </w:rPr>
              <w:t> </w:t>
            </w:r>
          </w:p>
          <w:p w14:paraId="1662AED2" w14:textId="77777777" w:rsidR="00341094" w:rsidRDefault="00341094" w:rsidP="00341094">
            <w:pPr>
              <w:pStyle w:val="NormalWeb"/>
              <w:shd w:val="clear" w:color="auto" w:fill="FFFFFF"/>
              <w:spacing w:before="0" w:beforeAutospacing="0" w:after="0" w:afterAutospacing="0"/>
              <w:jc w:val="center"/>
              <w:rPr>
                <w:rFonts w:ascii="Tahoma" w:hAnsi="Tahoma" w:cs="Tahoma"/>
                <w:b/>
                <w:bCs/>
                <w:color w:val="828282"/>
                <w:sz w:val="20"/>
                <w:szCs w:val="20"/>
              </w:rPr>
            </w:pPr>
            <w:r>
              <w:rPr>
                <w:rFonts w:ascii="Tahoma" w:hAnsi="Tahoma" w:cs="Tahoma"/>
                <w:b/>
                <w:bCs/>
                <w:color w:val="828282"/>
                <w:sz w:val="20"/>
                <w:szCs w:val="20"/>
              </w:rPr>
              <w:t>Enviar formulario diligenciado a:</w:t>
            </w:r>
          </w:p>
          <w:p w14:paraId="62D97445" w14:textId="77777777" w:rsidR="00341094" w:rsidRDefault="00341094" w:rsidP="00341094">
            <w:pPr>
              <w:pStyle w:val="estilo27"/>
              <w:shd w:val="clear" w:color="auto" w:fill="FFFFFF"/>
              <w:spacing w:before="0" w:beforeAutospacing="0" w:after="0" w:afterAutospacing="0"/>
              <w:jc w:val="center"/>
              <w:rPr>
                <w:rFonts w:ascii="Tahoma" w:hAnsi="Tahoma" w:cs="Tahoma"/>
                <w:b/>
                <w:bCs/>
                <w:color w:val="0000FF"/>
                <w:sz w:val="20"/>
                <w:szCs w:val="20"/>
              </w:rPr>
            </w:pPr>
            <w:r>
              <w:rPr>
                <w:rFonts w:ascii="Tahoma" w:hAnsi="Tahoma" w:cs="Tahoma"/>
                <w:b/>
                <w:bCs/>
                <w:color w:val="0000FF"/>
                <w:sz w:val="20"/>
                <w:szCs w:val="20"/>
              </w:rPr>
              <w:t>solicitudes.aprendices@intenalco.edu.co</w:t>
            </w:r>
          </w:p>
          <w:p w14:paraId="41DAF3EC" w14:textId="77777777" w:rsidR="00341094" w:rsidRPr="004B0D03" w:rsidRDefault="00341094" w:rsidP="004B0D03">
            <w:pPr>
              <w:spacing w:after="0" w:line="240" w:lineRule="auto"/>
              <w:jc w:val="center"/>
              <w:rPr>
                <w:rFonts w:ascii="Times New Roman" w:eastAsia="Times New Roman" w:hAnsi="Times New Roman" w:cs="Times New Roman"/>
                <w:b/>
                <w:bCs/>
                <w:color w:val="FF6600"/>
                <w:sz w:val="24"/>
                <w:szCs w:val="24"/>
                <w:lang w:eastAsia="es-CO"/>
              </w:rPr>
            </w:pPr>
          </w:p>
        </w:tc>
      </w:tr>
    </w:tbl>
    <w:p w14:paraId="55BFF010" w14:textId="77777777" w:rsidR="007D4592" w:rsidRDefault="007D4592"/>
    <w:sectPr w:rsidR="007D45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03"/>
    <w:rsid w:val="00341094"/>
    <w:rsid w:val="004B0D03"/>
    <w:rsid w:val="007D4592"/>
    <w:rsid w:val="00C90A0C"/>
    <w:rsid w:val="00D1774C"/>
    <w:rsid w:val="00E573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7C73"/>
  <w15:chartTrackingRefBased/>
  <w15:docId w15:val="{A8D336EB-041B-4E1F-BA84-33BDAD2A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B0D0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B0D03"/>
    <w:rPr>
      <w:rFonts w:ascii="Times New Roman" w:eastAsia="Times New Roman" w:hAnsi="Times New Roman" w:cs="Times New Roman"/>
      <w:b/>
      <w:bCs/>
      <w:sz w:val="27"/>
      <w:szCs w:val="27"/>
      <w:lang w:eastAsia="es-CO"/>
    </w:rPr>
  </w:style>
  <w:style w:type="paragraph" w:customStyle="1" w:styleId="estilo22">
    <w:name w:val="estilo22"/>
    <w:basedOn w:val="Normal"/>
    <w:rsid w:val="004B0D0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stilo19">
    <w:name w:val="estilo19"/>
    <w:basedOn w:val="Fuentedeprrafopredeter"/>
    <w:rsid w:val="004B0D03"/>
  </w:style>
  <w:style w:type="character" w:customStyle="1" w:styleId="estilo20">
    <w:name w:val="estilo20"/>
    <w:basedOn w:val="Fuentedeprrafopredeter"/>
    <w:rsid w:val="004B0D03"/>
  </w:style>
  <w:style w:type="character" w:styleId="Hipervnculo">
    <w:name w:val="Hyperlink"/>
    <w:basedOn w:val="Fuentedeprrafopredeter"/>
    <w:uiPriority w:val="99"/>
    <w:unhideWhenUsed/>
    <w:rsid w:val="004B0D03"/>
    <w:rPr>
      <w:color w:val="0000FF"/>
      <w:u w:val="single"/>
    </w:rPr>
  </w:style>
  <w:style w:type="character" w:customStyle="1" w:styleId="estilo24">
    <w:name w:val="estilo24"/>
    <w:basedOn w:val="Fuentedeprrafopredeter"/>
    <w:rsid w:val="004B0D03"/>
  </w:style>
  <w:style w:type="character" w:customStyle="1" w:styleId="estilo21">
    <w:name w:val="estilo21"/>
    <w:basedOn w:val="Fuentedeprrafopredeter"/>
    <w:rsid w:val="004B0D03"/>
  </w:style>
  <w:style w:type="paragraph" w:styleId="Prrafodelista">
    <w:name w:val="List Paragraph"/>
    <w:basedOn w:val="Normal"/>
    <w:uiPriority w:val="34"/>
    <w:qFormat/>
    <w:rsid w:val="004B0D0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ilo201">
    <w:name w:val="estilo201"/>
    <w:basedOn w:val="Normal"/>
    <w:rsid w:val="004B0D0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E573E0"/>
    <w:rPr>
      <w:color w:val="605E5C"/>
      <w:shd w:val="clear" w:color="auto" w:fill="E1DFDD"/>
    </w:rPr>
  </w:style>
  <w:style w:type="paragraph" w:customStyle="1" w:styleId="estilo26">
    <w:name w:val="estilo26"/>
    <w:basedOn w:val="Normal"/>
    <w:rsid w:val="0034109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34109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stilo25">
    <w:name w:val="estilo25"/>
    <w:basedOn w:val="Fuentedeprrafopredeter"/>
    <w:rsid w:val="00341094"/>
  </w:style>
  <w:style w:type="character" w:styleId="Textoennegrita">
    <w:name w:val="Strong"/>
    <w:basedOn w:val="Fuentedeprrafopredeter"/>
    <w:uiPriority w:val="22"/>
    <w:qFormat/>
    <w:rsid w:val="00341094"/>
    <w:rPr>
      <w:b/>
      <w:bCs/>
    </w:rPr>
  </w:style>
  <w:style w:type="paragraph" w:customStyle="1" w:styleId="estilo27">
    <w:name w:val="estilo27"/>
    <w:basedOn w:val="Normal"/>
    <w:rsid w:val="0034109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64315">
      <w:bodyDiv w:val="1"/>
      <w:marLeft w:val="0"/>
      <w:marRight w:val="0"/>
      <w:marTop w:val="0"/>
      <w:marBottom w:val="0"/>
      <w:divBdr>
        <w:top w:val="none" w:sz="0" w:space="0" w:color="auto"/>
        <w:left w:val="none" w:sz="0" w:space="0" w:color="auto"/>
        <w:bottom w:val="none" w:sz="0" w:space="0" w:color="auto"/>
        <w:right w:val="none" w:sz="0" w:space="0" w:color="auto"/>
      </w:divBdr>
      <w:divsChild>
        <w:div w:id="1280186982">
          <w:marLeft w:val="0"/>
          <w:marRight w:val="0"/>
          <w:marTop w:val="0"/>
          <w:marBottom w:val="0"/>
          <w:divBdr>
            <w:top w:val="none" w:sz="0" w:space="0" w:color="auto"/>
            <w:left w:val="none" w:sz="0" w:space="0" w:color="auto"/>
            <w:bottom w:val="none" w:sz="0" w:space="0" w:color="auto"/>
            <w:right w:val="none" w:sz="0" w:space="0" w:color="auto"/>
          </w:divBdr>
        </w:div>
        <w:div w:id="1325083742">
          <w:marLeft w:val="0"/>
          <w:marRight w:val="0"/>
          <w:marTop w:val="0"/>
          <w:marBottom w:val="0"/>
          <w:divBdr>
            <w:top w:val="none" w:sz="0" w:space="0" w:color="auto"/>
            <w:left w:val="none" w:sz="0" w:space="0" w:color="auto"/>
            <w:bottom w:val="none" w:sz="0" w:space="0" w:color="auto"/>
            <w:right w:val="none" w:sz="0" w:space="0" w:color="auto"/>
          </w:divBdr>
        </w:div>
        <w:div w:id="901527883">
          <w:marLeft w:val="0"/>
          <w:marRight w:val="0"/>
          <w:marTop w:val="0"/>
          <w:marBottom w:val="0"/>
          <w:divBdr>
            <w:top w:val="none" w:sz="0" w:space="0" w:color="auto"/>
            <w:left w:val="none" w:sz="0" w:space="0" w:color="auto"/>
            <w:bottom w:val="none" w:sz="0" w:space="0" w:color="auto"/>
            <w:right w:val="none" w:sz="0" w:space="0" w:color="auto"/>
          </w:divBdr>
        </w:div>
        <w:div w:id="2120179280">
          <w:marLeft w:val="0"/>
          <w:marRight w:val="0"/>
          <w:marTop w:val="0"/>
          <w:marBottom w:val="0"/>
          <w:divBdr>
            <w:top w:val="none" w:sz="0" w:space="0" w:color="auto"/>
            <w:left w:val="none" w:sz="0" w:space="0" w:color="auto"/>
            <w:bottom w:val="none" w:sz="0" w:space="0" w:color="auto"/>
            <w:right w:val="none" w:sz="0" w:space="0" w:color="auto"/>
          </w:divBdr>
        </w:div>
        <w:div w:id="1027759821">
          <w:marLeft w:val="0"/>
          <w:marRight w:val="0"/>
          <w:marTop w:val="0"/>
          <w:marBottom w:val="0"/>
          <w:divBdr>
            <w:top w:val="none" w:sz="0" w:space="0" w:color="auto"/>
            <w:left w:val="none" w:sz="0" w:space="0" w:color="auto"/>
            <w:bottom w:val="none" w:sz="0" w:space="0" w:color="auto"/>
            <w:right w:val="none" w:sz="0" w:space="0" w:color="auto"/>
          </w:divBdr>
        </w:div>
        <w:div w:id="2129884426">
          <w:marLeft w:val="0"/>
          <w:marRight w:val="0"/>
          <w:marTop w:val="0"/>
          <w:marBottom w:val="0"/>
          <w:divBdr>
            <w:top w:val="none" w:sz="0" w:space="0" w:color="auto"/>
            <w:left w:val="none" w:sz="0" w:space="0" w:color="auto"/>
            <w:bottom w:val="none" w:sz="0" w:space="0" w:color="auto"/>
            <w:right w:val="none" w:sz="0" w:space="0" w:color="auto"/>
          </w:divBdr>
        </w:div>
      </w:divsChild>
    </w:div>
    <w:div w:id="18472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nalco.edu.co/GBU-FRT-04%20FORMATO%20NOVEDADES%20DEL%20APRENDIZ.doc" TargetMode="External"/><Relationship Id="rId3" Type="http://schemas.openxmlformats.org/officeDocument/2006/relationships/webSettings" Target="webSettings.xml"/><Relationship Id="rId7" Type="http://schemas.openxmlformats.org/officeDocument/2006/relationships/hyperlink" Target="mailto:asistente.bienestar@intenalco.edu.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nalco.edu.co/GBU-FRT-06%20CONTRATO%20DE%20APRENDIZAJE.doc" TargetMode="External"/><Relationship Id="rId11" Type="http://schemas.openxmlformats.org/officeDocument/2006/relationships/theme" Target="theme/theme1.xml"/><Relationship Id="rId5" Type="http://schemas.openxmlformats.org/officeDocument/2006/relationships/hyperlink" Target="mailto:asistente.bienestar@intenalco.edu.co" TargetMode="External"/><Relationship Id="rId10" Type="http://schemas.openxmlformats.org/officeDocument/2006/relationships/fontTable" Target="fontTable.xml"/><Relationship Id="rId4" Type="http://schemas.openxmlformats.org/officeDocument/2006/relationships/hyperlink" Target="https://www.intenalco.edu.co/GBU-FRT-05%20FORMATO%20REQUISICION%20DE%20APRENDICES.doc" TargetMode="External"/><Relationship Id="rId9" Type="http://schemas.openxmlformats.org/officeDocument/2006/relationships/hyperlink" Target="mailto:asistente.bienestar@intenalco.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491</Words>
  <Characters>2702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Henao Stacey</dc:creator>
  <cp:keywords/>
  <dc:description/>
  <cp:lastModifiedBy>Lina Burbano</cp:lastModifiedBy>
  <cp:revision>2</cp:revision>
  <dcterms:created xsi:type="dcterms:W3CDTF">2026-03-16T19:52:00Z</dcterms:created>
  <dcterms:modified xsi:type="dcterms:W3CDTF">2026-03-16T21:02:00Z</dcterms:modified>
</cp:coreProperties>
</file>