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F73" w:rsidRDefault="009A4F73" w:rsidP="00AB298E">
      <w:pPr>
        <w:jc w:val="center"/>
      </w:pPr>
    </w:p>
    <w:tbl>
      <w:tblPr>
        <w:tblW w:w="9677" w:type="dxa"/>
        <w:tblInd w:w="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701"/>
        <w:gridCol w:w="1134"/>
        <w:gridCol w:w="6842"/>
      </w:tblGrid>
      <w:tr w:rsidR="00FB36AF" w:rsidRPr="00FB36AF" w:rsidTr="00846414">
        <w:trPr>
          <w:trHeight w:val="50"/>
        </w:trPr>
        <w:tc>
          <w:tcPr>
            <w:tcW w:w="9677" w:type="dxa"/>
            <w:gridSpan w:val="3"/>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r w:rsidRPr="00FB36AF">
              <w:rPr>
                <w:rFonts w:ascii="Arial" w:eastAsia="Calibri" w:hAnsi="Arial" w:cs="Arial"/>
                <w:b/>
                <w:sz w:val="20"/>
              </w:rPr>
              <w:t>TABLA DE CAMBIOS</w:t>
            </w:r>
          </w:p>
        </w:tc>
      </w:tr>
      <w:tr w:rsidR="00FB36AF" w:rsidRPr="00FB36AF" w:rsidTr="00846414">
        <w:trPr>
          <w:trHeight w:val="275"/>
        </w:trPr>
        <w:tc>
          <w:tcPr>
            <w:tcW w:w="1701" w:type="dxa"/>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r w:rsidRPr="00FB36AF">
              <w:rPr>
                <w:rFonts w:ascii="Arial" w:eastAsia="Calibri" w:hAnsi="Arial" w:cs="Arial"/>
                <w:b/>
                <w:sz w:val="20"/>
              </w:rPr>
              <w:t>Fecha</w:t>
            </w:r>
          </w:p>
        </w:tc>
        <w:tc>
          <w:tcPr>
            <w:tcW w:w="1134" w:type="dxa"/>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r w:rsidRPr="00FB36AF">
              <w:rPr>
                <w:rFonts w:ascii="Arial" w:eastAsia="Calibri" w:hAnsi="Arial" w:cs="Arial"/>
                <w:b/>
                <w:sz w:val="20"/>
              </w:rPr>
              <w:t>Cambio</w:t>
            </w:r>
          </w:p>
        </w:tc>
        <w:tc>
          <w:tcPr>
            <w:tcW w:w="6842" w:type="dxa"/>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r w:rsidRPr="00FB36AF">
              <w:rPr>
                <w:rFonts w:ascii="Arial" w:eastAsia="Calibri" w:hAnsi="Arial" w:cs="Arial"/>
                <w:b/>
                <w:sz w:val="20"/>
              </w:rPr>
              <w:t xml:space="preserve">Descripción </w:t>
            </w:r>
          </w:p>
        </w:tc>
      </w:tr>
      <w:tr w:rsidR="00FB36AF" w:rsidRPr="00FB36AF" w:rsidTr="00846414">
        <w:trPr>
          <w:trHeight w:val="277"/>
        </w:trPr>
        <w:tc>
          <w:tcPr>
            <w:tcW w:w="1701" w:type="dxa"/>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p>
        </w:tc>
        <w:tc>
          <w:tcPr>
            <w:tcW w:w="1134" w:type="dxa"/>
            <w:vAlign w:val="center"/>
          </w:tcPr>
          <w:p w:rsidR="00FB36AF" w:rsidRPr="00FB36AF" w:rsidRDefault="00FB36AF" w:rsidP="00FB36AF">
            <w:pPr>
              <w:spacing w:after="100" w:afterAutospacing="1" w:line="240" w:lineRule="auto"/>
              <w:contextualSpacing/>
              <w:jc w:val="center"/>
              <w:rPr>
                <w:rFonts w:ascii="Arial" w:eastAsia="Calibri" w:hAnsi="Arial" w:cs="Arial"/>
                <w:sz w:val="20"/>
              </w:rPr>
            </w:pPr>
          </w:p>
        </w:tc>
        <w:tc>
          <w:tcPr>
            <w:tcW w:w="6842" w:type="dxa"/>
          </w:tcPr>
          <w:p w:rsidR="00FB36AF" w:rsidRPr="00FB36AF" w:rsidRDefault="00FB36AF" w:rsidP="00FB36AF">
            <w:pPr>
              <w:spacing w:after="100" w:afterAutospacing="1" w:line="240" w:lineRule="auto"/>
              <w:contextualSpacing/>
              <w:jc w:val="both"/>
              <w:rPr>
                <w:rFonts w:ascii="Arial" w:eastAsia="Calibri" w:hAnsi="Arial" w:cs="Arial"/>
                <w:sz w:val="20"/>
              </w:rPr>
            </w:pPr>
          </w:p>
        </w:tc>
      </w:tr>
      <w:tr w:rsidR="00FB36AF" w:rsidRPr="00FB36AF" w:rsidTr="00846414">
        <w:trPr>
          <w:trHeight w:val="70"/>
        </w:trPr>
        <w:tc>
          <w:tcPr>
            <w:tcW w:w="1701" w:type="dxa"/>
            <w:vAlign w:val="center"/>
          </w:tcPr>
          <w:p w:rsidR="00FB36AF" w:rsidRPr="00FB36AF" w:rsidRDefault="00FB36AF" w:rsidP="00FB36AF">
            <w:pPr>
              <w:spacing w:after="100" w:afterAutospacing="1" w:line="240" w:lineRule="auto"/>
              <w:contextualSpacing/>
              <w:jc w:val="center"/>
              <w:rPr>
                <w:rFonts w:ascii="Arial" w:eastAsia="Calibri" w:hAnsi="Arial" w:cs="Arial"/>
                <w:b/>
                <w:sz w:val="20"/>
              </w:rPr>
            </w:pPr>
          </w:p>
        </w:tc>
        <w:tc>
          <w:tcPr>
            <w:tcW w:w="1134" w:type="dxa"/>
          </w:tcPr>
          <w:p w:rsidR="00FB36AF" w:rsidRPr="00FB36AF" w:rsidRDefault="00FB36AF" w:rsidP="00FB36AF">
            <w:pPr>
              <w:spacing w:after="100" w:afterAutospacing="1" w:line="240" w:lineRule="auto"/>
              <w:contextualSpacing/>
              <w:jc w:val="center"/>
              <w:rPr>
                <w:rFonts w:ascii="Arial" w:eastAsia="Calibri" w:hAnsi="Arial" w:cs="Arial"/>
                <w:b/>
                <w:sz w:val="20"/>
              </w:rPr>
            </w:pPr>
          </w:p>
        </w:tc>
        <w:tc>
          <w:tcPr>
            <w:tcW w:w="6842" w:type="dxa"/>
          </w:tcPr>
          <w:p w:rsidR="00FB36AF" w:rsidRPr="00FB36AF" w:rsidRDefault="00FB36AF" w:rsidP="00FB36AF">
            <w:pPr>
              <w:spacing w:after="100" w:afterAutospacing="1" w:line="240" w:lineRule="auto"/>
              <w:contextualSpacing/>
              <w:jc w:val="both"/>
              <w:rPr>
                <w:rFonts w:ascii="Arial" w:eastAsia="Calibri" w:hAnsi="Arial" w:cs="Arial"/>
                <w:b/>
                <w:sz w:val="20"/>
              </w:rPr>
            </w:pPr>
          </w:p>
        </w:tc>
      </w:tr>
      <w:tr w:rsidR="00FB36AF" w:rsidRPr="00FB36AF" w:rsidTr="00846414">
        <w:trPr>
          <w:trHeight w:val="70"/>
        </w:trPr>
        <w:tc>
          <w:tcPr>
            <w:tcW w:w="1701" w:type="dxa"/>
          </w:tcPr>
          <w:p w:rsidR="00FB36AF" w:rsidRPr="00FB36AF" w:rsidRDefault="00FB36AF" w:rsidP="00FB36AF">
            <w:pPr>
              <w:spacing w:after="100" w:afterAutospacing="1" w:line="240" w:lineRule="auto"/>
              <w:contextualSpacing/>
              <w:jc w:val="center"/>
              <w:rPr>
                <w:rFonts w:ascii="Arial" w:eastAsia="Calibri" w:hAnsi="Arial" w:cs="Arial"/>
                <w:b/>
                <w:sz w:val="20"/>
              </w:rPr>
            </w:pPr>
          </w:p>
        </w:tc>
        <w:tc>
          <w:tcPr>
            <w:tcW w:w="1134" w:type="dxa"/>
          </w:tcPr>
          <w:p w:rsidR="00FB36AF" w:rsidRPr="00FB36AF" w:rsidRDefault="00FB36AF" w:rsidP="00FB36AF">
            <w:pPr>
              <w:spacing w:after="100" w:afterAutospacing="1" w:line="240" w:lineRule="auto"/>
              <w:contextualSpacing/>
              <w:jc w:val="center"/>
              <w:rPr>
                <w:rFonts w:ascii="Arial" w:eastAsia="Calibri" w:hAnsi="Arial" w:cs="Arial"/>
                <w:b/>
                <w:sz w:val="20"/>
              </w:rPr>
            </w:pPr>
          </w:p>
        </w:tc>
        <w:tc>
          <w:tcPr>
            <w:tcW w:w="6842" w:type="dxa"/>
          </w:tcPr>
          <w:p w:rsidR="00FB36AF" w:rsidRPr="00FB36AF" w:rsidRDefault="00FB36AF" w:rsidP="00FB36AF">
            <w:pPr>
              <w:spacing w:after="100" w:afterAutospacing="1" w:line="240" w:lineRule="auto"/>
              <w:contextualSpacing/>
              <w:jc w:val="both"/>
              <w:rPr>
                <w:rFonts w:ascii="Arial" w:eastAsia="Calibri" w:hAnsi="Arial" w:cs="Arial"/>
                <w:b/>
                <w:sz w:val="20"/>
              </w:rPr>
            </w:pPr>
          </w:p>
        </w:tc>
      </w:tr>
      <w:tr w:rsidR="00FB36AF" w:rsidRPr="00FB36AF" w:rsidTr="00846414">
        <w:tc>
          <w:tcPr>
            <w:tcW w:w="1701" w:type="dxa"/>
          </w:tcPr>
          <w:p w:rsidR="00FB36AF" w:rsidRPr="00FB36AF" w:rsidRDefault="00FB36AF" w:rsidP="00FB36AF">
            <w:pPr>
              <w:spacing w:after="100" w:afterAutospacing="1" w:line="240" w:lineRule="auto"/>
              <w:contextualSpacing/>
              <w:jc w:val="center"/>
              <w:rPr>
                <w:rFonts w:ascii="Arial" w:eastAsia="Calibri" w:hAnsi="Arial" w:cs="Arial"/>
                <w:sz w:val="20"/>
              </w:rPr>
            </w:pPr>
          </w:p>
        </w:tc>
        <w:tc>
          <w:tcPr>
            <w:tcW w:w="1134" w:type="dxa"/>
          </w:tcPr>
          <w:p w:rsidR="00FB36AF" w:rsidRPr="00FB36AF" w:rsidRDefault="00FB36AF" w:rsidP="00FB36AF">
            <w:pPr>
              <w:spacing w:after="100" w:afterAutospacing="1" w:line="240" w:lineRule="auto"/>
              <w:contextualSpacing/>
              <w:jc w:val="center"/>
              <w:rPr>
                <w:rFonts w:ascii="Arial" w:eastAsia="Calibri" w:hAnsi="Arial" w:cs="Arial"/>
                <w:sz w:val="20"/>
              </w:rPr>
            </w:pPr>
          </w:p>
        </w:tc>
        <w:tc>
          <w:tcPr>
            <w:tcW w:w="6842" w:type="dxa"/>
          </w:tcPr>
          <w:p w:rsidR="00FB36AF" w:rsidRPr="00FB36AF" w:rsidRDefault="00FB36AF" w:rsidP="00FB36AF">
            <w:pPr>
              <w:spacing w:after="100" w:afterAutospacing="1" w:line="240" w:lineRule="auto"/>
              <w:contextualSpacing/>
              <w:rPr>
                <w:rFonts w:ascii="Arial" w:eastAsia="Calibri" w:hAnsi="Arial" w:cs="Arial"/>
                <w:sz w:val="20"/>
              </w:rPr>
            </w:pPr>
          </w:p>
        </w:tc>
      </w:tr>
    </w:tbl>
    <w:p w:rsidR="00AB298E" w:rsidRPr="00FB36AF" w:rsidRDefault="00AB298E" w:rsidP="00AB298E">
      <w:pPr>
        <w:jc w:val="center"/>
        <w:rPr>
          <w:rFonts w:ascii="Arial" w:hAnsi="Arial" w:cs="Arial"/>
          <w:sz w:val="24"/>
        </w:rPr>
      </w:pPr>
    </w:p>
    <w:p w:rsidR="00FB36AF" w:rsidRPr="00FB36AF" w:rsidRDefault="00FB36AF" w:rsidP="00FB36AF">
      <w:pPr>
        <w:jc w:val="both"/>
        <w:rPr>
          <w:rFonts w:ascii="Arial" w:hAnsi="Arial" w:cs="Arial"/>
          <w:b/>
          <w:sz w:val="24"/>
        </w:rPr>
      </w:pPr>
      <w:r w:rsidRPr="00FB36AF">
        <w:rPr>
          <w:rFonts w:ascii="Arial" w:hAnsi="Arial" w:cs="Arial"/>
          <w:b/>
          <w:sz w:val="24"/>
        </w:rPr>
        <w:t>1. OBJETIVO</w:t>
      </w:r>
    </w:p>
    <w:p w:rsidR="00EF582F" w:rsidRPr="005D2056" w:rsidRDefault="00EE06CC" w:rsidP="00FB36AF">
      <w:pPr>
        <w:jc w:val="both"/>
        <w:rPr>
          <w:rFonts w:ascii="Arial" w:eastAsia="Arial" w:hAnsi="Arial" w:cs="Arial"/>
          <w:sz w:val="24"/>
          <w:lang w:val="en-US"/>
        </w:rPr>
      </w:pPr>
      <w:r>
        <w:rPr>
          <w:rFonts w:ascii="Arial" w:eastAsia="Arial" w:hAnsi="Arial" w:cs="Arial"/>
          <w:sz w:val="24"/>
          <w:lang w:val="en-US"/>
        </w:rPr>
        <w:t>Definir una</w:t>
      </w:r>
      <w:r w:rsidR="00EF582F" w:rsidRPr="005D2056">
        <w:rPr>
          <w:rFonts w:ascii="Arial" w:eastAsia="Arial" w:hAnsi="Arial" w:cs="Arial"/>
          <w:sz w:val="24"/>
          <w:lang w:val="en-US"/>
        </w:rPr>
        <w:t xml:space="preserve"> </w:t>
      </w:r>
      <w:r w:rsidR="005D2056" w:rsidRPr="005D2056">
        <w:rPr>
          <w:rFonts w:ascii="Arial" w:eastAsia="Arial" w:hAnsi="Arial" w:cs="Arial"/>
          <w:sz w:val="24"/>
          <w:lang w:val="en-US"/>
        </w:rPr>
        <w:t xml:space="preserve">metodología para la elaboración </w:t>
      </w:r>
      <w:r w:rsidR="00A638C6">
        <w:rPr>
          <w:rFonts w:ascii="Arial" w:eastAsia="Arial" w:hAnsi="Arial" w:cs="Arial"/>
          <w:sz w:val="24"/>
          <w:lang w:val="en-US"/>
        </w:rPr>
        <w:t>del informe de entrega y</w:t>
      </w:r>
      <w:r w:rsidR="00EF582F" w:rsidRPr="005D2056">
        <w:rPr>
          <w:rFonts w:ascii="Arial" w:eastAsia="Arial" w:hAnsi="Arial" w:cs="Arial"/>
          <w:sz w:val="24"/>
          <w:lang w:val="en-US"/>
        </w:rPr>
        <w:t xml:space="preserve"> recibo del cargo,</w:t>
      </w:r>
      <w:r w:rsidR="00A638C6">
        <w:rPr>
          <w:rFonts w:ascii="Arial" w:eastAsia="Arial" w:hAnsi="Arial" w:cs="Arial"/>
          <w:sz w:val="24"/>
          <w:lang w:val="en-US"/>
        </w:rPr>
        <w:t xml:space="preserve"> c</w:t>
      </w:r>
      <w:r w:rsidR="00A638C6" w:rsidRPr="00A638C6">
        <w:rPr>
          <w:rFonts w:ascii="Arial" w:eastAsia="Arial" w:hAnsi="Arial" w:cs="Arial"/>
          <w:sz w:val="24"/>
          <w:lang w:val="en-US"/>
        </w:rPr>
        <w:t>on el fin de evitar que se afecte la ejecución de los procesos y la prestación del servicio a nivel Institucional, garantizando la transmisión oportuna y clara de los aspectos relacionados con la gestión del área donde desempeña las funciones encomendadas.</w:t>
      </w:r>
    </w:p>
    <w:p w:rsidR="00EF582F" w:rsidRPr="00EF582F" w:rsidRDefault="00EF582F" w:rsidP="00FB36AF">
      <w:pPr>
        <w:jc w:val="both"/>
        <w:rPr>
          <w:rFonts w:ascii="Arial" w:eastAsia="Arial" w:hAnsi="Arial" w:cs="Arial"/>
          <w:lang w:val="en-US"/>
        </w:rPr>
      </w:pPr>
    </w:p>
    <w:p w:rsidR="00FB36AF" w:rsidRPr="00FB36AF" w:rsidRDefault="00FB36AF" w:rsidP="00FB36AF">
      <w:pPr>
        <w:jc w:val="both"/>
        <w:rPr>
          <w:rFonts w:ascii="Arial" w:hAnsi="Arial" w:cs="Arial"/>
          <w:b/>
          <w:sz w:val="24"/>
        </w:rPr>
      </w:pPr>
      <w:r w:rsidRPr="00FB36AF">
        <w:rPr>
          <w:rFonts w:ascii="Arial" w:hAnsi="Arial" w:cs="Arial"/>
          <w:b/>
          <w:sz w:val="24"/>
        </w:rPr>
        <w:t xml:space="preserve">2. ALCANCE </w:t>
      </w:r>
    </w:p>
    <w:p w:rsidR="00EF582F" w:rsidRPr="00EF582F" w:rsidRDefault="005D2056" w:rsidP="00A638C6">
      <w:pPr>
        <w:widowControl w:val="0"/>
        <w:autoSpaceDE w:val="0"/>
        <w:autoSpaceDN w:val="0"/>
        <w:spacing w:after="0" w:line="244" w:lineRule="auto"/>
        <w:ind w:right="195"/>
        <w:jc w:val="both"/>
        <w:rPr>
          <w:rFonts w:ascii="Arial" w:eastAsia="Arial" w:hAnsi="Arial" w:cs="Arial"/>
          <w:sz w:val="24"/>
          <w:lang w:val="en-US"/>
        </w:rPr>
      </w:pPr>
      <w:r w:rsidRPr="005D2056">
        <w:rPr>
          <w:rFonts w:ascii="Arial" w:eastAsia="Arial" w:hAnsi="Arial" w:cs="Arial"/>
          <w:sz w:val="24"/>
          <w:lang w:val="en-US"/>
        </w:rPr>
        <w:t xml:space="preserve">El presente documento debe ser </w:t>
      </w:r>
      <w:r w:rsidR="00EF582F" w:rsidRPr="00EF582F">
        <w:rPr>
          <w:rFonts w:ascii="Arial" w:eastAsia="Arial" w:hAnsi="Arial" w:cs="Arial"/>
          <w:sz w:val="24"/>
          <w:lang w:val="en-US"/>
        </w:rPr>
        <w:t>utilizado por todos los funcionarios qu</w:t>
      </w:r>
      <w:r w:rsidR="000136A8">
        <w:rPr>
          <w:rFonts w:ascii="Arial" w:eastAsia="Arial" w:hAnsi="Arial" w:cs="Arial"/>
          <w:sz w:val="24"/>
          <w:lang w:val="en-US"/>
        </w:rPr>
        <w:t>e entreguen el cargo ya sea por</w:t>
      </w:r>
      <w:r w:rsidR="00EF582F" w:rsidRPr="00EF582F">
        <w:rPr>
          <w:rFonts w:ascii="Arial" w:eastAsia="Arial" w:hAnsi="Arial" w:cs="Arial"/>
          <w:sz w:val="24"/>
          <w:lang w:val="en-US"/>
        </w:rPr>
        <w:t xml:space="preserve"> retiro, pensión, renuncia</w:t>
      </w:r>
      <w:r w:rsidR="000136A8">
        <w:rPr>
          <w:rFonts w:ascii="Arial" w:eastAsia="Arial" w:hAnsi="Arial" w:cs="Arial"/>
          <w:sz w:val="24"/>
          <w:lang w:val="en-US"/>
        </w:rPr>
        <w:t xml:space="preserve"> </w:t>
      </w:r>
      <w:r w:rsidR="00EF582F" w:rsidRPr="00EF582F">
        <w:rPr>
          <w:rFonts w:ascii="Arial" w:eastAsia="Arial" w:hAnsi="Arial" w:cs="Arial"/>
          <w:sz w:val="24"/>
          <w:lang w:val="en-US"/>
        </w:rPr>
        <w:t>o por traslado a otras dependencias en todas las áreas de la Institución: Estratégico, Misional, de Apoyo, de Evaluación y Control y por las dependencias que entregan funciones a</w:t>
      </w:r>
      <w:r w:rsidR="00EF582F" w:rsidRPr="00EF582F">
        <w:rPr>
          <w:rFonts w:ascii="Arial" w:eastAsia="Arial" w:hAnsi="Arial" w:cs="Arial"/>
          <w:spacing w:val="2"/>
          <w:sz w:val="24"/>
          <w:lang w:val="en-US"/>
        </w:rPr>
        <w:t xml:space="preserve"> </w:t>
      </w:r>
      <w:r w:rsidR="00EF582F" w:rsidRPr="00EF582F">
        <w:rPr>
          <w:rFonts w:ascii="Arial" w:eastAsia="Arial" w:hAnsi="Arial" w:cs="Arial"/>
          <w:sz w:val="24"/>
          <w:lang w:val="en-US"/>
        </w:rPr>
        <w:t>otras.</w:t>
      </w:r>
    </w:p>
    <w:p w:rsidR="00A638C6" w:rsidRDefault="00A638C6" w:rsidP="00FB36AF">
      <w:pPr>
        <w:jc w:val="both"/>
        <w:rPr>
          <w:rFonts w:ascii="Arial" w:hAnsi="Arial" w:cs="Arial"/>
          <w:sz w:val="24"/>
          <w:szCs w:val="20"/>
        </w:rPr>
      </w:pPr>
    </w:p>
    <w:p w:rsidR="00FB36AF" w:rsidRDefault="00FB36AF" w:rsidP="00FB36AF">
      <w:pPr>
        <w:jc w:val="both"/>
        <w:rPr>
          <w:rFonts w:ascii="Arial" w:hAnsi="Arial" w:cs="Arial"/>
          <w:b/>
          <w:sz w:val="24"/>
          <w:szCs w:val="20"/>
        </w:rPr>
      </w:pPr>
      <w:r w:rsidRPr="00FB36AF">
        <w:rPr>
          <w:rFonts w:ascii="Arial" w:hAnsi="Arial" w:cs="Arial"/>
          <w:b/>
          <w:sz w:val="24"/>
          <w:szCs w:val="20"/>
        </w:rPr>
        <w:t>3. DEFINICIONES</w:t>
      </w:r>
    </w:p>
    <w:p w:rsidR="00EF582F" w:rsidRDefault="00EF582F" w:rsidP="00A638C6">
      <w:pPr>
        <w:pStyle w:val="Default"/>
        <w:jc w:val="both"/>
        <w:rPr>
          <w:rFonts w:ascii="Arial" w:hAnsi="Arial" w:cs="Arial"/>
          <w:szCs w:val="22"/>
        </w:rPr>
      </w:pPr>
      <w:r w:rsidRPr="004D474C">
        <w:rPr>
          <w:rFonts w:ascii="Arial" w:hAnsi="Arial" w:cs="Arial"/>
          <w:b/>
          <w:szCs w:val="22"/>
        </w:rPr>
        <w:t>Conocimiento:</w:t>
      </w:r>
      <w:r>
        <w:rPr>
          <w:rFonts w:ascii="Arial" w:hAnsi="Arial" w:cs="Arial"/>
          <w:b/>
          <w:szCs w:val="22"/>
        </w:rPr>
        <w:t xml:space="preserve"> </w:t>
      </w:r>
      <w:r w:rsidR="002C653E">
        <w:rPr>
          <w:rFonts w:ascii="Arial" w:hAnsi="Arial" w:cs="Arial"/>
          <w:szCs w:val="22"/>
        </w:rPr>
        <w:t>I</w:t>
      </w:r>
      <w:r w:rsidRPr="004D474C">
        <w:rPr>
          <w:rFonts w:ascii="Arial" w:hAnsi="Arial" w:cs="Arial"/>
          <w:szCs w:val="22"/>
        </w:rPr>
        <w:t>nformación almacenada después de un proceso de aprendizaje el cual puede darse por medio de la experiencia o la introspección.</w:t>
      </w:r>
    </w:p>
    <w:p w:rsidR="00EF582F" w:rsidRDefault="00EF582F" w:rsidP="00A638C6">
      <w:pPr>
        <w:pStyle w:val="Default"/>
        <w:jc w:val="both"/>
        <w:rPr>
          <w:rFonts w:ascii="Arial" w:hAnsi="Arial" w:cs="Arial"/>
          <w:szCs w:val="22"/>
        </w:rPr>
      </w:pPr>
    </w:p>
    <w:p w:rsidR="00EF582F" w:rsidRDefault="00EF582F" w:rsidP="00A638C6">
      <w:pPr>
        <w:pStyle w:val="Default"/>
        <w:jc w:val="both"/>
        <w:rPr>
          <w:rFonts w:ascii="Arial" w:hAnsi="Arial" w:cs="Arial"/>
          <w:szCs w:val="22"/>
        </w:rPr>
      </w:pPr>
      <w:r w:rsidRPr="007C7F7E">
        <w:rPr>
          <w:rFonts w:ascii="Arial" w:hAnsi="Arial" w:cs="Arial"/>
          <w:b/>
        </w:rPr>
        <w:t xml:space="preserve">Información: </w:t>
      </w:r>
      <w:r w:rsidR="002C653E">
        <w:rPr>
          <w:rFonts w:ascii="Arial" w:hAnsi="Arial" w:cs="Arial"/>
          <w:szCs w:val="22"/>
        </w:rPr>
        <w:t>C</w:t>
      </w:r>
      <w:r w:rsidRPr="007C7F7E">
        <w:rPr>
          <w:rFonts w:ascii="Arial" w:hAnsi="Arial" w:cs="Arial"/>
          <w:szCs w:val="22"/>
        </w:rPr>
        <w:t>onjunto organizado de datos procesados, que constituyen un mensaje que cambia el estado de conocimiento del sujeto o sistema que recibe dicho mensaje.</w:t>
      </w:r>
    </w:p>
    <w:p w:rsidR="00E16435" w:rsidRPr="00E16435" w:rsidRDefault="00E16435" w:rsidP="00A638C6">
      <w:pPr>
        <w:widowControl w:val="0"/>
        <w:autoSpaceDE w:val="0"/>
        <w:autoSpaceDN w:val="0"/>
        <w:spacing w:before="9" w:after="0" w:line="240" w:lineRule="auto"/>
        <w:jc w:val="both"/>
        <w:rPr>
          <w:rFonts w:ascii="Arial" w:eastAsia="Arial" w:hAnsi="Arial" w:cs="Arial"/>
          <w:b/>
          <w:sz w:val="21"/>
          <w:szCs w:val="21"/>
          <w:lang w:val="en-US"/>
        </w:rPr>
      </w:pPr>
    </w:p>
    <w:p w:rsidR="007C7F7E" w:rsidRPr="00A638C6" w:rsidRDefault="00E16435" w:rsidP="00A638C6">
      <w:pPr>
        <w:widowControl w:val="0"/>
        <w:autoSpaceDE w:val="0"/>
        <w:autoSpaceDN w:val="0"/>
        <w:spacing w:before="6" w:after="0" w:line="240" w:lineRule="auto"/>
        <w:jc w:val="both"/>
        <w:rPr>
          <w:rFonts w:ascii="Arial" w:eastAsia="Arial" w:hAnsi="Arial" w:cs="Arial"/>
          <w:sz w:val="24"/>
          <w:szCs w:val="24"/>
          <w:lang w:val="en-US"/>
        </w:rPr>
      </w:pPr>
      <w:r w:rsidRPr="00E16435">
        <w:rPr>
          <w:rFonts w:ascii="Arial" w:eastAsia="Arial" w:hAnsi="Arial" w:cs="Arial"/>
          <w:b/>
          <w:sz w:val="24"/>
          <w:szCs w:val="24"/>
          <w:lang w:val="en-US"/>
        </w:rPr>
        <w:t>Traslado:</w:t>
      </w:r>
      <w:r w:rsidRPr="00E16435">
        <w:rPr>
          <w:rFonts w:ascii="Arial" w:eastAsia="Arial" w:hAnsi="Arial" w:cs="Arial"/>
          <w:sz w:val="24"/>
          <w:szCs w:val="24"/>
          <w:lang w:val="en-US"/>
        </w:rPr>
        <w:t xml:space="preserve"> Cambiar a una persona de un puesto o cargo a otro.</w:t>
      </w:r>
    </w:p>
    <w:p w:rsidR="00E16435" w:rsidRPr="00E16435" w:rsidRDefault="00E16435" w:rsidP="00A638C6">
      <w:pPr>
        <w:pStyle w:val="Default"/>
        <w:jc w:val="both"/>
        <w:rPr>
          <w:rFonts w:ascii="Arial" w:hAnsi="Arial" w:cs="Arial"/>
        </w:rPr>
      </w:pPr>
    </w:p>
    <w:p w:rsidR="00E16435" w:rsidRPr="001601FC" w:rsidRDefault="00E16435" w:rsidP="00A638C6">
      <w:pPr>
        <w:pStyle w:val="Ttulo1"/>
        <w:tabs>
          <w:tab w:val="left" w:pos="594"/>
        </w:tabs>
        <w:spacing w:before="1"/>
        <w:ind w:left="0"/>
        <w:jc w:val="both"/>
        <w:rPr>
          <w:b w:val="0"/>
          <w:sz w:val="24"/>
          <w:szCs w:val="24"/>
        </w:rPr>
      </w:pPr>
      <w:r w:rsidRPr="00E16435">
        <w:rPr>
          <w:sz w:val="24"/>
          <w:szCs w:val="24"/>
        </w:rPr>
        <w:t>Retiro</w:t>
      </w:r>
      <w:r w:rsidR="001601FC">
        <w:rPr>
          <w:sz w:val="24"/>
          <w:szCs w:val="24"/>
        </w:rPr>
        <w:t xml:space="preserve">: </w:t>
      </w:r>
      <w:r w:rsidRPr="001601FC">
        <w:rPr>
          <w:b w:val="0"/>
          <w:sz w:val="24"/>
          <w:szCs w:val="24"/>
        </w:rPr>
        <w:t>Ruptur</w:t>
      </w:r>
      <w:r w:rsidR="000136A8">
        <w:rPr>
          <w:b w:val="0"/>
          <w:sz w:val="24"/>
          <w:szCs w:val="24"/>
        </w:rPr>
        <w:t>a o terminación de la relación l</w:t>
      </w:r>
      <w:r w:rsidRPr="001601FC">
        <w:rPr>
          <w:b w:val="0"/>
          <w:sz w:val="24"/>
          <w:szCs w:val="24"/>
        </w:rPr>
        <w:t>aboral.</w:t>
      </w:r>
    </w:p>
    <w:p w:rsidR="00E16435" w:rsidRDefault="00E16435" w:rsidP="00E16435">
      <w:pPr>
        <w:pStyle w:val="Textoindependiente"/>
        <w:rPr>
          <w:sz w:val="20"/>
        </w:rPr>
      </w:pPr>
    </w:p>
    <w:p w:rsidR="006B23C0" w:rsidRDefault="006B23C0" w:rsidP="006B23C0">
      <w:pPr>
        <w:pStyle w:val="Textoindependiente"/>
        <w:jc w:val="both"/>
        <w:rPr>
          <w:color w:val="222222"/>
          <w:sz w:val="24"/>
          <w:shd w:val="clear" w:color="auto" w:fill="FFFFFF"/>
        </w:rPr>
      </w:pPr>
      <w:r w:rsidRPr="006B23C0">
        <w:rPr>
          <w:b/>
          <w:sz w:val="24"/>
        </w:rPr>
        <w:t xml:space="preserve">Vacaciones: </w:t>
      </w:r>
      <w:r w:rsidRPr="006B23C0">
        <w:rPr>
          <w:color w:val="222222"/>
          <w:sz w:val="24"/>
          <w:shd w:val="clear" w:color="auto" w:fill="FFFFFF"/>
        </w:rPr>
        <w:t>Las </w:t>
      </w:r>
      <w:r w:rsidRPr="006B23C0">
        <w:rPr>
          <w:bCs/>
          <w:color w:val="222222"/>
          <w:sz w:val="24"/>
          <w:shd w:val="clear" w:color="auto" w:fill="FFFFFF"/>
        </w:rPr>
        <w:t>vacaciones laborales</w:t>
      </w:r>
      <w:r w:rsidRPr="006B23C0">
        <w:rPr>
          <w:color w:val="222222"/>
          <w:sz w:val="24"/>
          <w:shd w:val="clear" w:color="auto" w:fill="FFFFFF"/>
        </w:rPr>
        <w:t xml:space="preserve"> son el derecho que tiene todo trabajador a </w:t>
      </w:r>
      <w:r w:rsidRPr="006B23C0">
        <w:rPr>
          <w:color w:val="222222"/>
          <w:sz w:val="24"/>
          <w:shd w:val="clear" w:color="auto" w:fill="FFFFFF"/>
        </w:rPr>
        <w:lastRenderedPageBreak/>
        <w:t>que el empleador le otorgue un descanso remunerado por el hecho de haberle trabajado un determinado tiempo. En Colombia, las </w:t>
      </w:r>
      <w:r w:rsidRPr="006B23C0">
        <w:rPr>
          <w:bCs/>
          <w:color w:val="222222"/>
          <w:sz w:val="24"/>
          <w:shd w:val="clear" w:color="auto" w:fill="FFFFFF"/>
        </w:rPr>
        <w:t>vacaciones</w:t>
      </w:r>
      <w:r w:rsidRPr="006B23C0">
        <w:rPr>
          <w:color w:val="222222"/>
          <w:sz w:val="24"/>
          <w:shd w:val="clear" w:color="auto" w:fill="FFFFFF"/>
        </w:rPr>
        <w:t> corresponden a 15 días hábiles de descanso remunerado por cada año de trabajo.</w:t>
      </w:r>
    </w:p>
    <w:p w:rsidR="00744B1B" w:rsidRPr="00744B1B" w:rsidRDefault="00744B1B" w:rsidP="00744B1B">
      <w:pPr>
        <w:shd w:val="clear" w:color="auto" w:fill="FFFFFF"/>
        <w:spacing w:before="150"/>
        <w:jc w:val="both"/>
        <w:rPr>
          <w:rFonts w:ascii="Arial" w:eastAsia="Times New Roman" w:hAnsi="Arial" w:cs="Arial"/>
          <w:sz w:val="24"/>
          <w:szCs w:val="23"/>
          <w:lang w:eastAsia="es-CO"/>
        </w:rPr>
      </w:pPr>
      <w:r w:rsidRPr="00744B1B">
        <w:rPr>
          <w:rFonts w:ascii="Arial" w:hAnsi="Arial" w:cs="Arial"/>
          <w:b/>
          <w:sz w:val="24"/>
        </w:rPr>
        <w:t>Encargo:</w:t>
      </w:r>
      <w:r w:rsidRPr="00744B1B">
        <w:rPr>
          <w:b/>
          <w:sz w:val="24"/>
        </w:rPr>
        <w:t xml:space="preserve"> </w:t>
      </w:r>
      <w:r w:rsidRPr="00744B1B">
        <w:rPr>
          <w:rFonts w:ascii="Arial" w:eastAsia="Times New Roman" w:hAnsi="Arial" w:cs="Arial"/>
          <w:sz w:val="24"/>
          <w:szCs w:val="23"/>
          <w:lang w:eastAsia="es-CO"/>
        </w:rPr>
        <w:t>Conforme a lo regulado en el </w:t>
      </w:r>
      <w:hyperlink r:id="rId7" w:anchor="34" w:history="1">
        <w:r w:rsidRPr="00744B1B">
          <w:rPr>
            <w:rFonts w:ascii="Arial" w:eastAsia="Times New Roman" w:hAnsi="Arial" w:cs="Arial"/>
            <w:sz w:val="24"/>
            <w:szCs w:val="23"/>
            <w:lang w:eastAsia="es-CO"/>
          </w:rPr>
          <w:t>artículo 34</w:t>
        </w:r>
      </w:hyperlink>
      <w:r w:rsidRPr="00744B1B">
        <w:rPr>
          <w:rFonts w:ascii="Arial" w:eastAsia="Times New Roman" w:hAnsi="Arial" w:cs="Arial"/>
          <w:sz w:val="24"/>
          <w:szCs w:val="23"/>
          <w:lang w:eastAsia="es-CO"/>
        </w:rPr>
        <w:t> del Decreto 1950 de 1973, hay encargo cuando se designa temporalmente a un servidor para asumir, total o parcialmente, las funciones de otro empleo vacante por falta temporal o definitiva de su titular, desvinculándose o no de las funciones propias de su cargo.</w:t>
      </w:r>
    </w:p>
    <w:p w:rsidR="00B14BF0" w:rsidRPr="00B14BF0" w:rsidRDefault="00B14BF0" w:rsidP="00B14BF0">
      <w:pPr>
        <w:pStyle w:val="Default"/>
        <w:jc w:val="both"/>
        <w:rPr>
          <w:rFonts w:ascii="Arial" w:hAnsi="Arial" w:cs="Arial"/>
          <w:szCs w:val="22"/>
        </w:rPr>
      </w:pPr>
      <w:r>
        <w:rPr>
          <w:rFonts w:ascii="Arial" w:hAnsi="Arial" w:cs="Arial"/>
          <w:b/>
          <w:bCs/>
          <w:szCs w:val="22"/>
        </w:rPr>
        <w:t>C</w:t>
      </w:r>
      <w:r w:rsidRPr="00B14BF0">
        <w:rPr>
          <w:rFonts w:ascii="Arial" w:hAnsi="Arial" w:cs="Arial"/>
          <w:b/>
          <w:bCs/>
          <w:szCs w:val="22"/>
        </w:rPr>
        <w:t xml:space="preserve">omisión: </w:t>
      </w:r>
      <w:r w:rsidRPr="00B14BF0">
        <w:rPr>
          <w:rFonts w:ascii="Arial" w:hAnsi="Arial" w:cs="Arial"/>
          <w:szCs w:val="22"/>
        </w:rPr>
        <w:t xml:space="preserve">El servidor público se encuentra en comisión cuando cumple misiones, adelanta estudios, atiende determinadas actividades especiales en sede diferente a la habitual o desempeña otro empleo, previa autorización del jefe del organismo. La comisión puede otorgarse al interior del país o al exterior. </w:t>
      </w:r>
    </w:p>
    <w:p w:rsidR="00B14BF0" w:rsidRPr="00B14BF0" w:rsidRDefault="00B14BF0" w:rsidP="00B14BF0">
      <w:pPr>
        <w:pStyle w:val="Default"/>
        <w:jc w:val="both"/>
        <w:rPr>
          <w:rFonts w:ascii="Arial" w:hAnsi="Arial" w:cs="Arial"/>
          <w:szCs w:val="22"/>
        </w:rPr>
      </w:pPr>
    </w:p>
    <w:p w:rsidR="00B14BF0" w:rsidRPr="00B14BF0" w:rsidRDefault="00B14BF0" w:rsidP="00B14BF0">
      <w:pPr>
        <w:autoSpaceDE w:val="0"/>
        <w:autoSpaceDN w:val="0"/>
        <w:adjustRightInd w:val="0"/>
        <w:spacing w:after="0" w:line="240" w:lineRule="auto"/>
        <w:jc w:val="both"/>
        <w:rPr>
          <w:rFonts w:ascii="Arial" w:hAnsi="Arial" w:cs="Arial"/>
          <w:color w:val="000000"/>
          <w:sz w:val="24"/>
        </w:rPr>
      </w:pPr>
      <w:r>
        <w:rPr>
          <w:rFonts w:ascii="Arial" w:hAnsi="Arial" w:cs="Arial"/>
          <w:b/>
          <w:bCs/>
          <w:color w:val="000000"/>
          <w:sz w:val="24"/>
        </w:rPr>
        <w:t>C</w:t>
      </w:r>
      <w:r w:rsidRPr="00B14BF0">
        <w:rPr>
          <w:rFonts w:ascii="Arial" w:hAnsi="Arial" w:cs="Arial"/>
          <w:b/>
          <w:bCs/>
          <w:color w:val="000000"/>
          <w:sz w:val="24"/>
        </w:rPr>
        <w:t>omisión de servicio</w:t>
      </w:r>
      <w:r w:rsidRPr="00B14BF0">
        <w:rPr>
          <w:rFonts w:ascii="Arial" w:hAnsi="Arial" w:cs="Arial"/>
          <w:color w:val="000000"/>
          <w:sz w:val="24"/>
        </w:rPr>
        <w:t xml:space="preserve">: La comisión de servicios se puede conferir al interior o al exterior del país, no constituye forma de provisión de empleos, se otorga para ejercer las funciones propias del empleo en un lugar diferente al de la sede del cargo, cumplir misiones especiales conferidas por los superiores, asistir a reuniones, conferencias o seminarios, realizar visitas de observación que interesen a la administración y que se relacionen con el ramo en que presta sus servicios el servidor público. </w:t>
      </w:r>
    </w:p>
    <w:p w:rsidR="00D86F00" w:rsidRDefault="00B14BF0" w:rsidP="00B14BF0">
      <w:pPr>
        <w:shd w:val="clear" w:color="auto" w:fill="FFFFFF"/>
        <w:spacing w:before="150" w:after="0" w:line="240" w:lineRule="auto"/>
        <w:jc w:val="both"/>
        <w:rPr>
          <w:rFonts w:ascii="Arial" w:hAnsi="Arial" w:cs="Arial"/>
          <w:color w:val="000000"/>
          <w:sz w:val="24"/>
        </w:rPr>
      </w:pPr>
      <w:r>
        <w:rPr>
          <w:rFonts w:ascii="Arial" w:hAnsi="Arial" w:cs="Arial"/>
          <w:b/>
          <w:bCs/>
          <w:color w:val="000000"/>
          <w:sz w:val="24"/>
        </w:rPr>
        <w:t>C</w:t>
      </w:r>
      <w:r w:rsidRPr="00B14BF0">
        <w:rPr>
          <w:rFonts w:ascii="Arial" w:hAnsi="Arial" w:cs="Arial"/>
          <w:b/>
          <w:bCs/>
          <w:color w:val="000000"/>
          <w:sz w:val="24"/>
        </w:rPr>
        <w:t>omisión de estudio</w:t>
      </w:r>
      <w:r w:rsidRPr="00B14BF0">
        <w:rPr>
          <w:rFonts w:ascii="Arial" w:hAnsi="Arial" w:cs="Arial"/>
          <w:color w:val="000000"/>
          <w:sz w:val="24"/>
        </w:rPr>
        <w:t>: Consiste en recibir al interior o al exterior del país formación, capacitación o perfeccionamiento en el ejercicio de las funciones propias del empleo del cual se es titular, o en relación con los servicios o competencias a cargo del organismo o entidad donde se encuentre vinculado el servidor público.</w:t>
      </w:r>
    </w:p>
    <w:p w:rsidR="00D86F00" w:rsidRPr="00D86F00" w:rsidRDefault="00D86F00" w:rsidP="00B14BF0">
      <w:pPr>
        <w:shd w:val="clear" w:color="auto" w:fill="FFFFFF"/>
        <w:spacing w:before="150" w:after="0" w:line="240" w:lineRule="auto"/>
        <w:jc w:val="both"/>
        <w:rPr>
          <w:rFonts w:ascii="Arial" w:eastAsia="Times New Roman" w:hAnsi="Arial" w:cs="Arial"/>
          <w:b/>
          <w:sz w:val="28"/>
          <w:szCs w:val="23"/>
          <w:lang w:eastAsia="es-CO"/>
        </w:rPr>
      </w:pPr>
      <w:r w:rsidRPr="00D86F00">
        <w:rPr>
          <w:rFonts w:ascii="Arial" w:hAnsi="Arial" w:cs="Arial"/>
          <w:b/>
          <w:color w:val="000000"/>
          <w:sz w:val="24"/>
        </w:rPr>
        <w:t xml:space="preserve">Pensión: </w:t>
      </w:r>
      <w:r w:rsidRPr="00D86F00">
        <w:rPr>
          <w:rFonts w:ascii="Arial" w:hAnsi="Arial" w:cs="Arial"/>
          <w:color w:val="000000"/>
          <w:sz w:val="24"/>
        </w:rPr>
        <w:t>Es una prestación económica que reciben mensualmente los trabajadores, dependientes o independientes, en el momento de su retiro laboral con base en los aportes que hicieron a un fondo de Pensión Obligatoria durante su vida laboral.</w:t>
      </w:r>
    </w:p>
    <w:p w:rsidR="00744B1B" w:rsidRPr="006B23C0" w:rsidRDefault="00744B1B" w:rsidP="006B23C0">
      <w:pPr>
        <w:pStyle w:val="Textoindependiente"/>
        <w:jc w:val="both"/>
        <w:rPr>
          <w:sz w:val="32"/>
        </w:rPr>
      </w:pPr>
    </w:p>
    <w:p w:rsidR="00A638C6" w:rsidRPr="00A638C6" w:rsidRDefault="00A638C6" w:rsidP="00A638C6">
      <w:pPr>
        <w:spacing w:after="160" w:line="259" w:lineRule="auto"/>
        <w:jc w:val="both"/>
        <w:rPr>
          <w:rFonts w:ascii="Arial" w:eastAsia="Calibri" w:hAnsi="Arial" w:cs="Arial"/>
          <w:sz w:val="24"/>
        </w:rPr>
      </w:pPr>
      <w:r>
        <w:rPr>
          <w:rFonts w:ascii="Arial" w:eastAsia="Calibri" w:hAnsi="Arial" w:cs="Arial"/>
          <w:b/>
          <w:bCs/>
          <w:sz w:val="24"/>
        </w:rPr>
        <w:t>A</w:t>
      </w:r>
      <w:r w:rsidRPr="00A638C6">
        <w:rPr>
          <w:rFonts w:ascii="Arial" w:eastAsia="Calibri" w:hAnsi="Arial" w:cs="Arial"/>
          <w:b/>
          <w:bCs/>
          <w:sz w:val="24"/>
        </w:rPr>
        <w:t xml:space="preserve">cta de entrega puesto de trabajo: </w:t>
      </w:r>
      <w:r w:rsidRPr="00A638C6">
        <w:rPr>
          <w:rFonts w:ascii="Arial" w:eastAsia="Calibri" w:hAnsi="Arial" w:cs="Arial"/>
          <w:sz w:val="24"/>
        </w:rPr>
        <w:t>Documento con el cual un Servidor Público deja constancia de la entrega formal del puesto de trabajo al superior inmediato, o a quien éste designe, en caso de retiro definitivo o temporal del servicio.</w:t>
      </w: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rPr>
      </w:pPr>
      <w:r w:rsidRPr="00A638C6">
        <w:rPr>
          <w:rFonts w:ascii="Arial" w:eastAsia="Calibri" w:hAnsi="Arial" w:cs="Arial"/>
          <w:b/>
          <w:bCs/>
          <w:color w:val="000000"/>
          <w:sz w:val="24"/>
        </w:rPr>
        <w:t xml:space="preserve">Inventario de elementos devolutivos: </w:t>
      </w:r>
      <w:r w:rsidRPr="00A638C6">
        <w:rPr>
          <w:rFonts w:ascii="Arial" w:eastAsia="Calibri" w:hAnsi="Arial" w:cs="Arial"/>
          <w:color w:val="000000"/>
          <w:sz w:val="24"/>
        </w:rPr>
        <w:t xml:space="preserve">Descripción de los elementos que tiene el servidor público bajo su directa responsabilidad, y que deben ser devueltos con ocasión de la separación temporal o definitiva del cargo. </w:t>
      </w:r>
    </w:p>
    <w:p w:rsidR="00A638C6" w:rsidRPr="00A638C6" w:rsidRDefault="00A638C6" w:rsidP="00A638C6">
      <w:pPr>
        <w:autoSpaceDE w:val="0"/>
        <w:autoSpaceDN w:val="0"/>
        <w:adjustRightInd w:val="0"/>
        <w:spacing w:after="0" w:line="240" w:lineRule="auto"/>
        <w:rPr>
          <w:rFonts w:ascii="Arial" w:eastAsia="Calibri" w:hAnsi="Arial" w:cs="Arial"/>
          <w:color w:val="000000"/>
          <w:sz w:val="24"/>
        </w:rPr>
      </w:pPr>
    </w:p>
    <w:p w:rsidR="00A638C6" w:rsidRDefault="00A638C6" w:rsidP="00A638C6">
      <w:pPr>
        <w:spacing w:after="160" w:line="259" w:lineRule="auto"/>
        <w:jc w:val="both"/>
        <w:rPr>
          <w:rFonts w:ascii="Arial" w:eastAsia="Calibri" w:hAnsi="Arial" w:cs="Arial"/>
          <w:sz w:val="24"/>
        </w:rPr>
      </w:pPr>
      <w:r>
        <w:rPr>
          <w:rFonts w:ascii="Arial" w:eastAsia="Calibri" w:hAnsi="Arial" w:cs="Arial"/>
          <w:b/>
          <w:bCs/>
          <w:sz w:val="24"/>
        </w:rPr>
        <w:t>I</w:t>
      </w:r>
      <w:r w:rsidRPr="00A638C6">
        <w:rPr>
          <w:rFonts w:ascii="Arial" w:eastAsia="Calibri" w:hAnsi="Arial" w:cs="Arial"/>
          <w:b/>
          <w:bCs/>
          <w:sz w:val="24"/>
        </w:rPr>
        <w:t xml:space="preserve">nventario documental: </w:t>
      </w:r>
      <w:r w:rsidRPr="00A638C6">
        <w:rPr>
          <w:rFonts w:ascii="Arial" w:eastAsia="Calibri" w:hAnsi="Arial" w:cs="Arial"/>
          <w:sz w:val="24"/>
        </w:rPr>
        <w:t xml:space="preserve">Descripción de los documentos en medio impreso o magnético que el Servidor Público posee para el desarrollo de sus labores, los </w:t>
      </w:r>
      <w:r w:rsidRPr="00A638C6">
        <w:rPr>
          <w:rFonts w:ascii="Arial" w:eastAsia="Calibri" w:hAnsi="Arial" w:cs="Arial"/>
          <w:sz w:val="24"/>
        </w:rPr>
        <w:lastRenderedPageBreak/>
        <w:t>cuales pueden estar en proceso de análisis, pendiente de revisión o con actuaciones ya finalizadas y aún reposan en su poder.</w:t>
      </w:r>
    </w:p>
    <w:p w:rsidR="00B14BF0" w:rsidRPr="00A638C6" w:rsidRDefault="00B14BF0" w:rsidP="00A638C6">
      <w:pPr>
        <w:spacing w:after="160" w:line="259" w:lineRule="auto"/>
        <w:jc w:val="both"/>
        <w:rPr>
          <w:rFonts w:ascii="Arial" w:eastAsia="Calibri" w:hAnsi="Arial" w:cs="Arial"/>
          <w:sz w:val="28"/>
        </w:rPr>
      </w:pPr>
      <w:r w:rsidRPr="00B14BF0">
        <w:rPr>
          <w:rFonts w:ascii="Arial" w:hAnsi="Arial" w:cs="Arial"/>
          <w:b/>
          <w:bCs/>
          <w:sz w:val="24"/>
        </w:rPr>
        <w:t>Comisión para desempeñar un cargo de libre nombramiento y remoción o de periodo</w:t>
      </w:r>
      <w:r w:rsidRPr="00B14BF0">
        <w:rPr>
          <w:rFonts w:ascii="Arial" w:hAnsi="Arial" w:cs="Arial"/>
          <w:sz w:val="24"/>
        </w:rPr>
        <w:t>: Es una situación administrativa que concede la entidad cuando un servidor público que ostenta derechos de carrera es nombrado en un cargo de libre nombramiento y remoción o de periodo en la misma entidad o en otra, con el fin de preservarle los derechos inherentes a la carrera administrativa. Se otorga por el jefe de la entidad a la cual esté vinculado el servidor público mediante acto administrativo motivado hasta por el término de tres (3) años, en periodos continuos o discontinuos, pudiendo ser prorrogado por un término igual sin que la comisión o la suma de ellas sea superior a seis (6) años, so pena de ser desvinculado del cargo de carrera administrativa en forma automática</w:t>
      </w:r>
      <w:r>
        <w:rPr>
          <w:rFonts w:ascii="Arial" w:hAnsi="Arial" w:cs="Arial"/>
          <w:sz w:val="24"/>
        </w:rPr>
        <w:t>.</w:t>
      </w:r>
    </w:p>
    <w:p w:rsidR="001601FC" w:rsidRPr="007C7F7E" w:rsidRDefault="001601FC" w:rsidP="007C7F7E">
      <w:pPr>
        <w:pStyle w:val="Default"/>
        <w:jc w:val="both"/>
        <w:rPr>
          <w:rFonts w:ascii="Arial" w:hAnsi="Arial" w:cs="Arial"/>
          <w:b/>
          <w:szCs w:val="22"/>
        </w:rPr>
      </w:pPr>
    </w:p>
    <w:p w:rsidR="007C7F7E" w:rsidRDefault="007C7F7E" w:rsidP="007C7F7E">
      <w:pPr>
        <w:pStyle w:val="Default"/>
        <w:jc w:val="both"/>
        <w:rPr>
          <w:rFonts w:ascii="Arial" w:hAnsi="Arial" w:cs="Arial"/>
          <w:b/>
          <w:szCs w:val="22"/>
        </w:rPr>
      </w:pPr>
      <w:r w:rsidRPr="007C7F7E">
        <w:rPr>
          <w:rFonts w:ascii="Arial" w:hAnsi="Arial" w:cs="Arial"/>
          <w:b/>
          <w:szCs w:val="22"/>
        </w:rPr>
        <w:t xml:space="preserve">4. CONDICIONES GENERALES </w:t>
      </w:r>
    </w:p>
    <w:p w:rsidR="00A638C6" w:rsidRDefault="00A638C6" w:rsidP="007C7F7E">
      <w:pPr>
        <w:pStyle w:val="Default"/>
        <w:jc w:val="both"/>
        <w:rPr>
          <w:rFonts w:ascii="Arial" w:hAnsi="Arial" w:cs="Arial"/>
          <w:szCs w:val="22"/>
        </w:rPr>
      </w:pP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r w:rsidRPr="00A638C6">
        <w:rPr>
          <w:rFonts w:ascii="Arial" w:eastAsia="Calibri" w:hAnsi="Arial" w:cs="Arial"/>
          <w:color w:val="000000"/>
          <w:sz w:val="24"/>
          <w:szCs w:val="24"/>
        </w:rPr>
        <w:t xml:space="preserve">El servidor público que entrega el cargo diligencia acta de entrega en el formato respectivo GTH-FRT-24, la cual debe contener: </w:t>
      </w: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r w:rsidRPr="00A638C6">
        <w:rPr>
          <w:rFonts w:ascii="Arial" w:eastAsia="Calibri" w:hAnsi="Arial" w:cs="Arial"/>
          <w:color w:val="000000"/>
          <w:sz w:val="24"/>
          <w:szCs w:val="24"/>
        </w:rPr>
        <w:t xml:space="preserve">1. El estado de las actividades pendientes o en proceso. </w:t>
      </w: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r w:rsidRPr="00A638C6">
        <w:rPr>
          <w:rFonts w:ascii="Arial" w:eastAsia="Calibri" w:hAnsi="Arial" w:cs="Arial"/>
          <w:color w:val="000000"/>
          <w:sz w:val="24"/>
          <w:szCs w:val="24"/>
        </w:rPr>
        <w:t xml:space="preserve">2. El estado de las bases de datos, aplicativos o sistemas de información a cargo. </w:t>
      </w: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r w:rsidRPr="00A638C6">
        <w:rPr>
          <w:rFonts w:ascii="Arial" w:eastAsia="Calibri" w:hAnsi="Arial" w:cs="Arial"/>
          <w:color w:val="000000"/>
          <w:sz w:val="24"/>
          <w:szCs w:val="24"/>
        </w:rPr>
        <w:t>3. Relación de inventario documental relacionando los documentos en medio físicos y digitales que se encuentren bajo la custodia o responsabilidad del servidor, tales como, expedientes, papeles de trabajo, informes, material de consulta, bases de datos y copias de seguridad, entre otros.</w:t>
      </w:r>
      <w:r w:rsidRPr="00A638C6">
        <w:rPr>
          <w:rFonts w:ascii="Arial" w:hAnsi="Arial" w:cs="Arial"/>
          <w:sz w:val="24"/>
          <w:szCs w:val="24"/>
        </w:rPr>
        <w:t xml:space="preserve"> Donde se debe registrar las carpetas y nombre de los archivos, su lugar de ubicación (Rutas de acceso).</w:t>
      </w:r>
    </w:p>
    <w:p w:rsidR="00A638C6" w:rsidRPr="00A638C6" w:rsidRDefault="00A638C6" w:rsidP="00A638C6">
      <w:pPr>
        <w:autoSpaceDE w:val="0"/>
        <w:autoSpaceDN w:val="0"/>
        <w:adjustRightInd w:val="0"/>
        <w:spacing w:after="0" w:line="240" w:lineRule="auto"/>
        <w:jc w:val="both"/>
        <w:rPr>
          <w:rFonts w:ascii="Arial" w:eastAsia="Calibri" w:hAnsi="Arial" w:cs="Arial"/>
          <w:color w:val="000000"/>
          <w:sz w:val="24"/>
          <w:szCs w:val="24"/>
        </w:rPr>
      </w:pPr>
      <w:r w:rsidRPr="00A638C6">
        <w:rPr>
          <w:rFonts w:ascii="Arial" w:eastAsia="Calibri" w:hAnsi="Arial" w:cs="Arial"/>
          <w:color w:val="000000"/>
          <w:sz w:val="24"/>
          <w:szCs w:val="24"/>
        </w:rPr>
        <w:t>4. Informe de Gestión aplica para los cargos de los niveles directivo y asesor.</w:t>
      </w:r>
    </w:p>
    <w:p w:rsidR="00A638C6" w:rsidRPr="00FD6892" w:rsidRDefault="00A638C6" w:rsidP="007C7F7E">
      <w:pPr>
        <w:pStyle w:val="Default"/>
        <w:jc w:val="both"/>
        <w:rPr>
          <w:rFonts w:ascii="Arial" w:hAnsi="Arial" w:cs="Arial"/>
          <w:szCs w:val="22"/>
        </w:rPr>
      </w:pPr>
    </w:p>
    <w:p w:rsidR="008B68EE" w:rsidRDefault="00560558" w:rsidP="00D6622D">
      <w:pPr>
        <w:pStyle w:val="Default"/>
        <w:jc w:val="both"/>
        <w:rPr>
          <w:rFonts w:ascii="Arial" w:hAnsi="Arial" w:cs="Arial"/>
          <w:szCs w:val="22"/>
        </w:rPr>
      </w:pPr>
      <w:r>
        <w:rPr>
          <w:rFonts w:ascii="Arial" w:hAnsi="Arial" w:cs="Arial"/>
          <w:szCs w:val="22"/>
        </w:rPr>
        <w:t xml:space="preserve">Es importante relacionar los equipos de cómputo y periféricos que se reciben por parte de la persona que entrega el cargo con una breve descripción (marca, color, etc.). </w:t>
      </w:r>
    </w:p>
    <w:p w:rsidR="00F519DE" w:rsidRPr="00560558" w:rsidRDefault="00F519DE" w:rsidP="00D6622D">
      <w:pPr>
        <w:pStyle w:val="Default"/>
        <w:jc w:val="both"/>
        <w:rPr>
          <w:rFonts w:ascii="Arial" w:hAnsi="Arial" w:cs="Arial"/>
          <w:szCs w:val="22"/>
        </w:rPr>
      </w:pPr>
    </w:p>
    <w:p w:rsidR="00E275F6" w:rsidRPr="00125E49" w:rsidRDefault="00E275F6" w:rsidP="00D6622D">
      <w:pPr>
        <w:pStyle w:val="Default"/>
        <w:jc w:val="both"/>
        <w:rPr>
          <w:rFonts w:ascii="Arial" w:hAnsi="Arial" w:cs="Arial"/>
          <w:b/>
          <w:szCs w:val="22"/>
        </w:rPr>
      </w:pPr>
    </w:p>
    <w:p w:rsidR="00125E49" w:rsidRDefault="00125E49" w:rsidP="00D6622D">
      <w:pPr>
        <w:pStyle w:val="Default"/>
        <w:jc w:val="both"/>
        <w:rPr>
          <w:rFonts w:ascii="Arial" w:hAnsi="Arial" w:cs="Arial"/>
          <w:szCs w:val="22"/>
        </w:rPr>
      </w:pPr>
      <w:r w:rsidRPr="00125E49">
        <w:rPr>
          <w:rFonts w:ascii="Arial" w:hAnsi="Arial" w:cs="Arial"/>
          <w:b/>
          <w:szCs w:val="22"/>
        </w:rPr>
        <w:t xml:space="preserve">5. DOCUMENTOS RELACIONADOS </w:t>
      </w:r>
    </w:p>
    <w:p w:rsidR="00E023EC" w:rsidRDefault="00E023EC" w:rsidP="00D6622D">
      <w:pPr>
        <w:pStyle w:val="Default"/>
        <w:jc w:val="both"/>
        <w:rPr>
          <w:rFonts w:ascii="Arial" w:hAnsi="Arial" w:cs="Arial"/>
          <w:szCs w:val="22"/>
        </w:rPr>
      </w:pPr>
    </w:p>
    <w:p w:rsidR="00EF7AB8" w:rsidRDefault="00C42FEB" w:rsidP="00C42FEB">
      <w:pPr>
        <w:rPr>
          <w:rFonts w:ascii="Arial" w:eastAsia="Calibri" w:hAnsi="Arial" w:cs="Arial"/>
          <w:sz w:val="24"/>
          <w:szCs w:val="24"/>
        </w:rPr>
      </w:pPr>
      <w:r w:rsidRPr="00C42FEB">
        <w:rPr>
          <w:rFonts w:ascii="Arial" w:eastAsia="Calibri" w:hAnsi="Arial" w:cs="Arial"/>
          <w:sz w:val="24"/>
          <w:szCs w:val="24"/>
        </w:rPr>
        <w:t xml:space="preserve">Formato </w:t>
      </w:r>
      <w:bookmarkStart w:id="0" w:name="_GoBack"/>
      <w:r w:rsidR="00560558">
        <w:rPr>
          <w:rFonts w:ascii="Arial" w:eastAsia="Calibri" w:hAnsi="Arial" w:cs="Arial"/>
          <w:sz w:val="24"/>
          <w:szCs w:val="24"/>
        </w:rPr>
        <w:t>acta de entrega puesto de trabajo GTH-FRT-24</w:t>
      </w:r>
      <w:r>
        <w:rPr>
          <w:rFonts w:ascii="Arial" w:eastAsia="Calibri" w:hAnsi="Arial" w:cs="Arial"/>
          <w:sz w:val="24"/>
          <w:szCs w:val="24"/>
        </w:rPr>
        <w:t xml:space="preserve">. </w:t>
      </w:r>
      <w:bookmarkEnd w:id="0"/>
    </w:p>
    <w:p w:rsidR="00F75D9E" w:rsidRDefault="00F75D9E" w:rsidP="00C42FEB">
      <w:pPr>
        <w:rPr>
          <w:rFonts w:ascii="Arial" w:eastAsia="Calibri" w:hAnsi="Arial" w:cs="Arial"/>
          <w:sz w:val="24"/>
          <w:szCs w:val="24"/>
        </w:rPr>
      </w:pPr>
    </w:p>
    <w:p w:rsidR="00A638C6" w:rsidRPr="00F75D9E" w:rsidRDefault="00A638C6" w:rsidP="00C42FEB">
      <w:pPr>
        <w:rPr>
          <w:rFonts w:ascii="Arial" w:eastAsia="Calibri" w:hAnsi="Arial" w:cs="Arial"/>
          <w:sz w:val="24"/>
          <w:szCs w:val="24"/>
        </w:rPr>
      </w:pPr>
    </w:p>
    <w:p w:rsidR="00D6622D" w:rsidRPr="002931A7" w:rsidRDefault="000344B3" w:rsidP="002931A7">
      <w:pPr>
        <w:rPr>
          <w:rFonts w:ascii="Arial" w:eastAsia="Calibri" w:hAnsi="Arial" w:cs="Arial"/>
          <w:b/>
          <w:sz w:val="24"/>
          <w:szCs w:val="24"/>
        </w:rPr>
      </w:pPr>
      <w:r w:rsidRPr="00EF7AB8">
        <w:rPr>
          <w:rFonts w:ascii="Arial" w:eastAsia="Calibri" w:hAnsi="Arial" w:cs="Arial"/>
          <w:b/>
          <w:sz w:val="24"/>
          <w:szCs w:val="24"/>
        </w:rPr>
        <w:lastRenderedPageBreak/>
        <w:t xml:space="preserve">6. </w:t>
      </w:r>
      <w:r w:rsidR="00EF7AB8" w:rsidRPr="00EF7AB8">
        <w:rPr>
          <w:rFonts w:ascii="Arial" w:eastAsia="Calibri" w:hAnsi="Arial" w:cs="Arial"/>
          <w:b/>
          <w:sz w:val="24"/>
          <w:szCs w:val="24"/>
        </w:rPr>
        <w:t>DETALLE DE ACTIVIDADES</w:t>
      </w:r>
    </w:p>
    <w:tbl>
      <w:tblPr>
        <w:tblpPr w:leftFromText="141" w:rightFromText="141" w:vertAnchor="text" w:tblpY="1"/>
        <w:tblOverlap w:val="neve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3640"/>
        <w:gridCol w:w="1893"/>
        <w:gridCol w:w="1598"/>
        <w:gridCol w:w="2118"/>
      </w:tblGrid>
      <w:tr w:rsidR="00EF7AB8" w:rsidRPr="00075FA6" w:rsidTr="00997009">
        <w:trPr>
          <w:tblHeader/>
        </w:trPr>
        <w:tc>
          <w:tcPr>
            <w:tcW w:w="608" w:type="dxa"/>
            <w:shd w:val="clear" w:color="auto" w:fill="E6E6E6"/>
          </w:tcPr>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No.</w:t>
            </w:r>
          </w:p>
        </w:tc>
        <w:tc>
          <w:tcPr>
            <w:tcW w:w="3640" w:type="dxa"/>
            <w:shd w:val="clear" w:color="auto" w:fill="E6E6E6"/>
            <w:vAlign w:val="center"/>
          </w:tcPr>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DESCRIPCIÓN ACTIVIDAD</w:t>
            </w:r>
          </w:p>
        </w:tc>
        <w:tc>
          <w:tcPr>
            <w:tcW w:w="1893" w:type="dxa"/>
            <w:shd w:val="clear" w:color="auto" w:fill="E6E6E6"/>
            <w:vAlign w:val="center"/>
          </w:tcPr>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RESPONSABLE</w:t>
            </w:r>
          </w:p>
        </w:tc>
        <w:tc>
          <w:tcPr>
            <w:tcW w:w="1598" w:type="dxa"/>
            <w:shd w:val="clear" w:color="auto" w:fill="E6E6E6"/>
          </w:tcPr>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CONTROLES</w:t>
            </w:r>
          </w:p>
        </w:tc>
        <w:tc>
          <w:tcPr>
            <w:tcW w:w="2118" w:type="dxa"/>
            <w:shd w:val="clear" w:color="auto" w:fill="E6E6E6"/>
            <w:vAlign w:val="center"/>
          </w:tcPr>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DOCUMENTOS Y REGISTROS RELACIONADOS</w:t>
            </w:r>
          </w:p>
        </w:tc>
      </w:tr>
      <w:tr w:rsidR="00EF7AB8" w:rsidRPr="00075FA6" w:rsidTr="00997009">
        <w:trPr>
          <w:trHeight w:val="2868"/>
        </w:trPr>
        <w:tc>
          <w:tcPr>
            <w:tcW w:w="608" w:type="dxa"/>
          </w:tcPr>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p>
          <w:p w:rsidR="00EF7AB8" w:rsidRDefault="00EF7AB8" w:rsidP="00EF7AB8">
            <w:pPr>
              <w:spacing w:after="0"/>
              <w:rPr>
                <w:rFonts w:ascii="Arial" w:eastAsia="Times New Roman" w:hAnsi="Arial" w:cs="Arial"/>
                <w:b/>
                <w:lang w:val="es-ES" w:eastAsia="es-ES"/>
              </w:rPr>
            </w:pPr>
          </w:p>
          <w:p w:rsidR="00075FA6" w:rsidRDefault="00075FA6" w:rsidP="00EF7AB8">
            <w:pPr>
              <w:spacing w:after="0"/>
              <w:rPr>
                <w:rFonts w:ascii="Arial" w:eastAsia="Times New Roman" w:hAnsi="Arial" w:cs="Arial"/>
                <w:b/>
                <w:lang w:val="es-ES" w:eastAsia="es-ES"/>
              </w:rPr>
            </w:pPr>
          </w:p>
          <w:p w:rsidR="00075FA6" w:rsidRDefault="00075FA6" w:rsidP="00EF7AB8">
            <w:pPr>
              <w:spacing w:after="0"/>
              <w:rPr>
                <w:rFonts w:ascii="Arial" w:eastAsia="Times New Roman" w:hAnsi="Arial" w:cs="Arial"/>
                <w:b/>
                <w:lang w:val="es-ES" w:eastAsia="es-ES"/>
              </w:rPr>
            </w:pPr>
          </w:p>
          <w:p w:rsidR="00075FA6" w:rsidRDefault="00075FA6" w:rsidP="00EF7AB8">
            <w:pPr>
              <w:spacing w:after="0"/>
              <w:rPr>
                <w:rFonts w:ascii="Arial" w:eastAsia="Times New Roman" w:hAnsi="Arial" w:cs="Arial"/>
                <w:b/>
                <w:lang w:val="es-ES" w:eastAsia="es-ES"/>
              </w:rPr>
            </w:pPr>
          </w:p>
          <w:p w:rsidR="00075FA6" w:rsidRPr="00075FA6" w:rsidRDefault="00075FA6" w:rsidP="00EF7AB8">
            <w:pPr>
              <w:spacing w:after="0"/>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p>
          <w:p w:rsidR="005A33B2" w:rsidRPr="00075FA6" w:rsidRDefault="005A33B2" w:rsidP="00EF7AB8">
            <w:pPr>
              <w:spacing w:after="0"/>
              <w:jc w:val="center"/>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1</w:t>
            </w:r>
          </w:p>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EF7AB8">
            <w:pPr>
              <w:spacing w:after="0"/>
              <w:rPr>
                <w:rFonts w:ascii="Arial" w:eastAsia="Times New Roman" w:hAnsi="Arial" w:cs="Arial"/>
                <w:b/>
                <w:lang w:val="es-ES" w:eastAsia="es-ES"/>
              </w:rPr>
            </w:pPr>
          </w:p>
          <w:p w:rsidR="00EF7AB8" w:rsidRPr="00075FA6" w:rsidRDefault="00EF7AB8" w:rsidP="00EF7AB8">
            <w:pPr>
              <w:spacing w:after="0"/>
              <w:rPr>
                <w:rFonts w:ascii="Arial" w:eastAsia="Times New Roman" w:hAnsi="Arial" w:cs="Arial"/>
                <w:b/>
                <w:lang w:val="es-ES" w:eastAsia="es-ES"/>
              </w:rPr>
            </w:pPr>
          </w:p>
        </w:tc>
        <w:tc>
          <w:tcPr>
            <w:tcW w:w="3640" w:type="dxa"/>
            <w:vAlign w:val="center"/>
          </w:tcPr>
          <w:p w:rsidR="00EF7AB8" w:rsidRPr="00075FA6" w:rsidRDefault="0026101B" w:rsidP="005A33B2">
            <w:pPr>
              <w:spacing w:after="0"/>
              <w:jc w:val="both"/>
              <w:rPr>
                <w:rFonts w:ascii="Arial" w:eastAsia="Arial" w:hAnsi="Arial" w:cs="Arial"/>
                <w:b/>
                <w:lang w:val="en-US"/>
              </w:rPr>
            </w:pPr>
            <w:r>
              <w:rPr>
                <w:rFonts w:ascii="Arial" w:eastAsia="Arial" w:hAnsi="Arial" w:cs="Arial"/>
                <w:b/>
                <w:lang w:val="en-US"/>
              </w:rPr>
              <w:t>Notificación de retiro y/o t</w:t>
            </w:r>
            <w:r w:rsidR="001601FC" w:rsidRPr="00075FA6">
              <w:rPr>
                <w:rFonts w:ascii="Arial" w:eastAsia="Arial" w:hAnsi="Arial" w:cs="Arial"/>
                <w:b/>
                <w:lang w:val="en-US"/>
              </w:rPr>
              <w:t>raslado:</w:t>
            </w:r>
          </w:p>
          <w:p w:rsidR="001601FC" w:rsidRPr="00075FA6" w:rsidRDefault="001601FC" w:rsidP="005A33B2">
            <w:pPr>
              <w:spacing w:after="0"/>
              <w:jc w:val="both"/>
              <w:rPr>
                <w:rFonts w:ascii="Arial" w:eastAsia="Arial" w:hAnsi="Arial" w:cs="Arial"/>
                <w:b/>
                <w:lang w:val="en-US"/>
              </w:rPr>
            </w:pPr>
          </w:p>
          <w:p w:rsidR="001601FC" w:rsidRPr="00075FA6" w:rsidRDefault="00612A91" w:rsidP="00075FA6">
            <w:pPr>
              <w:widowControl w:val="0"/>
              <w:autoSpaceDE w:val="0"/>
              <w:autoSpaceDN w:val="0"/>
              <w:spacing w:after="0" w:line="244" w:lineRule="auto"/>
              <w:ind w:left="66" w:right="54"/>
              <w:jc w:val="both"/>
              <w:rPr>
                <w:rFonts w:ascii="Arial" w:eastAsia="Arial" w:hAnsi="Arial" w:cs="Arial"/>
                <w:b/>
                <w:lang w:val="en-US"/>
              </w:rPr>
            </w:pPr>
            <w:r>
              <w:rPr>
                <w:rFonts w:ascii="Arial" w:eastAsia="Arial" w:hAnsi="Arial" w:cs="Arial"/>
                <w:lang w:val="en-US"/>
              </w:rPr>
              <w:t>La Vicerrectoria Administrativa y Financiera</w:t>
            </w:r>
            <w:r w:rsidR="00886686" w:rsidRPr="00886686">
              <w:rPr>
                <w:rFonts w:ascii="Arial" w:eastAsia="Arial" w:hAnsi="Arial" w:cs="Arial"/>
                <w:lang w:val="en-US"/>
              </w:rPr>
              <w:t xml:space="preserve"> notifica al funcionario, con la antelación legalmente establecida,  acerca de la finalización  de su vinculación o del traslado de oficina, que ha sido autorizado y que debe llevarse a cabo, de manera que inicie la diligencia d</w:t>
            </w:r>
            <w:r w:rsidR="00075FA6">
              <w:rPr>
                <w:rFonts w:ascii="Arial" w:eastAsia="Arial" w:hAnsi="Arial" w:cs="Arial"/>
                <w:lang w:val="en-US"/>
              </w:rPr>
              <w:t>e entrega de su cargo. De igual manera</w:t>
            </w:r>
            <w:r w:rsidR="00886686" w:rsidRPr="00886686">
              <w:rPr>
                <w:rFonts w:ascii="Arial" w:eastAsia="Arial" w:hAnsi="Arial" w:cs="Arial"/>
                <w:lang w:val="en-US"/>
              </w:rPr>
              <w:t xml:space="preserve"> comunica</w:t>
            </w:r>
            <w:r w:rsidR="00886686" w:rsidRPr="00886686">
              <w:rPr>
                <w:rFonts w:ascii="Arial" w:eastAsia="Arial" w:hAnsi="Arial" w:cs="Arial"/>
                <w:spacing w:val="12"/>
                <w:lang w:val="en-US"/>
              </w:rPr>
              <w:t xml:space="preserve"> </w:t>
            </w:r>
            <w:r w:rsidR="00886686" w:rsidRPr="00886686">
              <w:rPr>
                <w:rFonts w:ascii="Arial" w:eastAsia="Arial" w:hAnsi="Arial" w:cs="Arial"/>
                <w:lang w:val="en-US"/>
              </w:rPr>
              <w:t>al</w:t>
            </w:r>
            <w:r w:rsidR="00F216BC" w:rsidRPr="00075FA6">
              <w:rPr>
                <w:rFonts w:ascii="Arial" w:eastAsia="Arial" w:hAnsi="Arial" w:cs="Arial"/>
                <w:spacing w:val="13"/>
                <w:lang w:val="en-US"/>
              </w:rPr>
              <w:t xml:space="preserve"> </w:t>
            </w:r>
            <w:r w:rsidR="00075FA6">
              <w:rPr>
                <w:rFonts w:ascii="Arial" w:eastAsia="Arial" w:hAnsi="Arial" w:cs="Arial"/>
                <w:lang w:val="en-US"/>
              </w:rPr>
              <w:t>responsable</w:t>
            </w:r>
            <w:r w:rsidR="00886686" w:rsidRPr="00886686">
              <w:rPr>
                <w:rFonts w:ascii="Arial" w:eastAsia="Arial" w:hAnsi="Arial" w:cs="Arial"/>
                <w:spacing w:val="15"/>
                <w:lang w:val="en-US"/>
              </w:rPr>
              <w:t xml:space="preserve"> </w:t>
            </w:r>
            <w:r w:rsidR="00886686" w:rsidRPr="00886686">
              <w:rPr>
                <w:rFonts w:ascii="Arial" w:eastAsia="Arial" w:hAnsi="Arial" w:cs="Arial"/>
                <w:lang w:val="en-US"/>
              </w:rPr>
              <w:t>del</w:t>
            </w:r>
            <w:r w:rsidR="00886686" w:rsidRPr="00886686">
              <w:rPr>
                <w:rFonts w:ascii="Arial" w:eastAsia="Arial" w:hAnsi="Arial" w:cs="Arial"/>
                <w:spacing w:val="12"/>
                <w:lang w:val="en-US"/>
              </w:rPr>
              <w:t xml:space="preserve"> </w:t>
            </w:r>
            <w:r w:rsidR="00075FA6">
              <w:rPr>
                <w:rFonts w:ascii="Arial" w:eastAsia="Arial" w:hAnsi="Arial" w:cs="Arial"/>
                <w:lang w:val="en-US"/>
              </w:rPr>
              <w:t>almacen</w:t>
            </w:r>
            <w:r w:rsidR="00886686" w:rsidRPr="00886686">
              <w:rPr>
                <w:rFonts w:ascii="Arial" w:eastAsia="Arial" w:hAnsi="Arial" w:cs="Arial"/>
                <w:spacing w:val="28"/>
                <w:lang w:val="en-US"/>
              </w:rPr>
              <w:t xml:space="preserve"> </w:t>
            </w:r>
            <w:r w:rsidR="00F216BC" w:rsidRPr="00075FA6">
              <w:rPr>
                <w:rFonts w:ascii="Arial" w:eastAsia="Arial" w:hAnsi="Arial" w:cs="Arial"/>
                <w:lang w:val="en-US"/>
              </w:rPr>
              <w:t xml:space="preserve">para la recepcion de bienes y materiales </w:t>
            </w:r>
            <w:r w:rsidR="00886686" w:rsidRPr="00075FA6">
              <w:rPr>
                <w:rFonts w:ascii="Arial" w:eastAsia="Arial" w:hAnsi="Arial" w:cs="Arial"/>
                <w:lang w:val="en-US"/>
              </w:rPr>
              <w:t>del funcionario a fin de que este organice la toma de inventario, considerando el tiempo establecido para ello.</w:t>
            </w:r>
          </w:p>
        </w:tc>
        <w:tc>
          <w:tcPr>
            <w:tcW w:w="1893" w:type="dxa"/>
            <w:vAlign w:val="center"/>
          </w:tcPr>
          <w:p w:rsidR="00E21222" w:rsidRPr="00075FA6" w:rsidRDefault="00E21222" w:rsidP="00EF7AB8">
            <w:pPr>
              <w:spacing w:after="0"/>
              <w:jc w:val="center"/>
              <w:rPr>
                <w:rFonts w:ascii="Arial" w:eastAsia="Times New Roman" w:hAnsi="Arial" w:cs="Arial"/>
                <w:lang w:val="es-ES" w:eastAsia="es-ES"/>
              </w:rPr>
            </w:pPr>
          </w:p>
          <w:p w:rsidR="001601FC" w:rsidRPr="00075FA6" w:rsidRDefault="001601FC" w:rsidP="00EF7AB8">
            <w:pPr>
              <w:spacing w:after="0"/>
              <w:jc w:val="center"/>
              <w:rPr>
                <w:rFonts w:ascii="Arial" w:eastAsia="Times New Roman" w:hAnsi="Arial" w:cs="Arial"/>
                <w:lang w:val="es-ES" w:eastAsia="es-ES"/>
              </w:rPr>
            </w:pPr>
          </w:p>
          <w:p w:rsidR="00EF7AB8" w:rsidRPr="00075FA6" w:rsidRDefault="00612A91" w:rsidP="00EF7AB8">
            <w:pPr>
              <w:spacing w:after="0"/>
              <w:jc w:val="center"/>
              <w:rPr>
                <w:rFonts w:ascii="Arial" w:eastAsia="Times New Roman" w:hAnsi="Arial" w:cs="Arial"/>
                <w:lang w:val="es-ES" w:eastAsia="es-ES"/>
              </w:rPr>
            </w:pPr>
            <w:r>
              <w:rPr>
                <w:rFonts w:ascii="Arial" w:eastAsia="Times New Roman" w:hAnsi="Arial" w:cs="Arial"/>
                <w:lang w:val="es-ES" w:eastAsia="es-ES"/>
              </w:rPr>
              <w:t xml:space="preserve">Vicerrectoría Administrativa y Financiera </w:t>
            </w:r>
            <w:r w:rsidR="0002258E" w:rsidRPr="00075FA6">
              <w:rPr>
                <w:rFonts w:ascii="Arial" w:eastAsia="Times New Roman" w:hAnsi="Arial" w:cs="Arial"/>
                <w:lang w:val="es-ES" w:eastAsia="es-ES"/>
              </w:rPr>
              <w:t xml:space="preserve"> </w:t>
            </w:r>
          </w:p>
        </w:tc>
        <w:tc>
          <w:tcPr>
            <w:tcW w:w="1598" w:type="dxa"/>
          </w:tcPr>
          <w:p w:rsidR="00EF7AB8" w:rsidRPr="00075FA6" w:rsidRDefault="00EF7AB8" w:rsidP="00EF7AB8">
            <w:pPr>
              <w:spacing w:after="0"/>
              <w:jc w:val="center"/>
              <w:rPr>
                <w:rFonts w:ascii="Arial" w:eastAsia="Times New Roman" w:hAnsi="Arial" w:cs="Arial"/>
                <w:lang w:val="es-ES" w:eastAsia="es-ES"/>
              </w:rPr>
            </w:pPr>
          </w:p>
        </w:tc>
        <w:tc>
          <w:tcPr>
            <w:tcW w:w="2118" w:type="dxa"/>
            <w:vAlign w:val="center"/>
          </w:tcPr>
          <w:p w:rsidR="00075FA6" w:rsidRDefault="00075FA6" w:rsidP="00EF7AB8">
            <w:pPr>
              <w:spacing w:after="0"/>
              <w:jc w:val="center"/>
              <w:rPr>
                <w:rFonts w:ascii="Arial" w:eastAsia="Times New Roman" w:hAnsi="Arial" w:cs="Arial"/>
                <w:lang w:val="es-ES" w:eastAsia="es-ES"/>
              </w:rPr>
            </w:pPr>
          </w:p>
          <w:p w:rsidR="00075FA6" w:rsidRDefault="00075FA6" w:rsidP="00EF7AB8">
            <w:pPr>
              <w:spacing w:after="0"/>
              <w:jc w:val="center"/>
              <w:rPr>
                <w:rFonts w:ascii="Arial" w:eastAsia="Times New Roman" w:hAnsi="Arial" w:cs="Arial"/>
                <w:lang w:val="es-ES" w:eastAsia="es-ES"/>
              </w:rPr>
            </w:pPr>
          </w:p>
          <w:p w:rsidR="00EF7AB8" w:rsidRPr="00075FA6" w:rsidRDefault="00F216BC" w:rsidP="00EF7AB8">
            <w:pPr>
              <w:spacing w:after="0"/>
              <w:jc w:val="center"/>
              <w:rPr>
                <w:rFonts w:ascii="Arial" w:eastAsia="Times New Roman" w:hAnsi="Arial" w:cs="Arial"/>
                <w:lang w:val="es-ES" w:eastAsia="es-ES"/>
              </w:rPr>
            </w:pPr>
            <w:r w:rsidRPr="00075FA6">
              <w:rPr>
                <w:rFonts w:ascii="Arial" w:eastAsia="Times New Roman" w:hAnsi="Arial" w:cs="Arial"/>
                <w:lang w:val="es-ES" w:eastAsia="es-ES"/>
              </w:rPr>
              <w:t>Comunicado</w:t>
            </w:r>
          </w:p>
        </w:tc>
      </w:tr>
      <w:tr w:rsidR="00EF7AB8" w:rsidRPr="00075FA6" w:rsidTr="0096150F">
        <w:trPr>
          <w:trHeight w:val="1124"/>
        </w:trPr>
        <w:tc>
          <w:tcPr>
            <w:tcW w:w="608" w:type="dxa"/>
          </w:tcPr>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2931A7">
            <w:pPr>
              <w:spacing w:after="0"/>
              <w:rPr>
                <w:rFonts w:ascii="Arial" w:eastAsia="Times New Roman" w:hAnsi="Arial" w:cs="Arial"/>
                <w:b/>
                <w:lang w:val="es-ES" w:eastAsia="es-ES"/>
              </w:rPr>
            </w:pPr>
          </w:p>
          <w:p w:rsidR="00EF7AB8" w:rsidRPr="00075FA6" w:rsidRDefault="00EF7AB8" w:rsidP="0016144D">
            <w:pPr>
              <w:spacing w:after="0"/>
              <w:rPr>
                <w:rFonts w:ascii="Arial" w:eastAsia="Times New Roman" w:hAnsi="Arial" w:cs="Arial"/>
                <w:b/>
                <w:lang w:val="es-ES" w:eastAsia="es-ES"/>
              </w:rPr>
            </w:pPr>
          </w:p>
          <w:p w:rsidR="0016144D" w:rsidRDefault="0016144D" w:rsidP="0016144D">
            <w:pPr>
              <w:spacing w:after="0"/>
              <w:rPr>
                <w:rFonts w:ascii="Arial" w:eastAsia="Times New Roman" w:hAnsi="Arial" w:cs="Arial"/>
                <w:b/>
                <w:lang w:val="es-ES" w:eastAsia="es-ES"/>
              </w:rPr>
            </w:pPr>
          </w:p>
          <w:p w:rsidR="00075FA6" w:rsidRDefault="00075FA6" w:rsidP="0016144D">
            <w:pPr>
              <w:spacing w:after="0"/>
              <w:rPr>
                <w:rFonts w:ascii="Arial" w:eastAsia="Times New Roman" w:hAnsi="Arial" w:cs="Arial"/>
                <w:b/>
                <w:lang w:val="es-ES" w:eastAsia="es-ES"/>
              </w:rPr>
            </w:pPr>
          </w:p>
          <w:p w:rsidR="00075FA6" w:rsidRDefault="00075FA6" w:rsidP="0016144D">
            <w:pPr>
              <w:spacing w:after="0"/>
              <w:rPr>
                <w:rFonts w:ascii="Arial" w:eastAsia="Times New Roman" w:hAnsi="Arial" w:cs="Arial"/>
                <w:b/>
                <w:lang w:val="es-ES" w:eastAsia="es-ES"/>
              </w:rPr>
            </w:pPr>
          </w:p>
          <w:p w:rsidR="00075FA6" w:rsidRDefault="00075FA6" w:rsidP="0016144D">
            <w:pPr>
              <w:spacing w:after="0"/>
              <w:rPr>
                <w:rFonts w:ascii="Arial" w:eastAsia="Times New Roman" w:hAnsi="Arial" w:cs="Arial"/>
                <w:b/>
                <w:lang w:val="es-ES" w:eastAsia="es-ES"/>
              </w:rPr>
            </w:pPr>
          </w:p>
          <w:p w:rsidR="00075FA6" w:rsidRPr="00075FA6" w:rsidRDefault="00075FA6" w:rsidP="0016144D">
            <w:pPr>
              <w:spacing w:after="0"/>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2</w:t>
            </w:r>
          </w:p>
          <w:p w:rsidR="00EF7AB8" w:rsidRPr="00075FA6" w:rsidRDefault="00EF7AB8" w:rsidP="00EF7AB8">
            <w:pPr>
              <w:spacing w:after="0"/>
              <w:jc w:val="center"/>
              <w:rPr>
                <w:rFonts w:ascii="Arial" w:eastAsia="Times New Roman" w:hAnsi="Arial" w:cs="Arial"/>
                <w:b/>
                <w:lang w:val="es-ES" w:eastAsia="es-ES"/>
              </w:rPr>
            </w:pPr>
          </w:p>
        </w:tc>
        <w:tc>
          <w:tcPr>
            <w:tcW w:w="3640" w:type="dxa"/>
            <w:vAlign w:val="center"/>
          </w:tcPr>
          <w:p w:rsidR="00F216BC" w:rsidRPr="00075FA6" w:rsidRDefault="00F216BC" w:rsidP="00EF7AB8">
            <w:pPr>
              <w:spacing w:after="0"/>
              <w:jc w:val="both"/>
              <w:rPr>
                <w:rFonts w:ascii="Arial" w:eastAsia="Times New Roman" w:hAnsi="Arial" w:cs="Arial"/>
                <w:b/>
                <w:lang w:val="es-ES" w:eastAsia="es-ES"/>
              </w:rPr>
            </w:pPr>
            <w:r w:rsidRPr="00075FA6">
              <w:rPr>
                <w:rFonts w:ascii="Arial" w:eastAsia="Times New Roman" w:hAnsi="Arial" w:cs="Arial"/>
                <w:b/>
                <w:lang w:val="es-ES" w:eastAsia="es-ES"/>
              </w:rPr>
              <w:t xml:space="preserve">Elaboración del </w:t>
            </w:r>
            <w:r w:rsidR="00A638C6">
              <w:rPr>
                <w:rFonts w:ascii="Arial" w:eastAsia="Times New Roman" w:hAnsi="Arial" w:cs="Arial"/>
                <w:b/>
                <w:lang w:val="es-ES" w:eastAsia="es-ES"/>
              </w:rPr>
              <w:t>acta</w:t>
            </w:r>
            <w:r w:rsidRPr="00075FA6">
              <w:rPr>
                <w:rFonts w:ascii="Arial" w:eastAsia="Times New Roman" w:hAnsi="Arial" w:cs="Arial"/>
                <w:b/>
                <w:lang w:val="es-ES" w:eastAsia="es-ES"/>
              </w:rPr>
              <w:t xml:space="preserve"> de entrega:</w:t>
            </w:r>
          </w:p>
          <w:p w:rsidR="00F216BC" w:rsidRPr="0096150F" w:rsidRDefault="00F216BC" w:rsidP="0096150F">
            <w:pPr>
              <w:widowControl w:val="0"/>
              <w:autoSpaceDE w:val="0"/>
              <w:autoSpaceDN w:val="0"/>
              <w:spacing w:before="2" w:after="0" w:line="244" w:lineRule="auto"/>
              <w:ind w:right="54"/>
              <w:jc w:val="both"/>
              <w:rPr>
                <w:rFonts w:ascii="Arial" w:eastAsia="Arial" w:hAnsi="Arial" w:cs="Arial"/>
                <w:lang w:val="en-US"/>
              </w:rPr>
            </w:pPr>
            <w:r w:rsidRPr="00F216BC">
              <w:rPr>
                <w:rFonts w:ascii="Arial" w:eastAsia="Arial" w:hAnsi="Arial" w:cs="Arial"/>
                <w:lang w:val="en-US"/>
              </w:rPr>
              <w:t xml:space="preserve">Una vez el funcionario es notificado, desde </w:t>
            </w:r>
            <w:r w:rsidR="00612A91">
              <w:rPr>
                <w:rFonts w:ascii="Arial" w:eastAsia="Times New Roman" w:hAnsi="Arial" w:cs="Arial"/>
                <w:lang w:val="es-ES" w:eastAsia="es-ES"/>
              </w:rPr>
              <w:t xml:space="preserve"> Vicerrectoría Administrativa y Financiera</w:t>
            </w:r>
            <w:r w:rsidRPr="00F216BC">
              <w:rPr>
                <w:rFonts w:ascii="Arial" w:eastAsia="Arial" w:hAnsi="Arial" w:cs="Arial"/>
                <w:lang w:val="en-US"/>
              </w:rPr>
              <w:t xml:space="preserve"> de su retiro o traslado, este procede a la elaboración del </w:t>
            </w:r>
            <w:r w:rsidRPr="00075FA6">
              <w:rPr>
                <w:rFonts w:ascii="Arial" w:eastAsia="Arial" w:hAnsi="Arial" w:cs="Arial"/>
                <w:lang w:val="en-US"/>
              </w:rPr>
              <w:t>acta</w:t>
            </w:r>
            <w:r w:rsidRPr="00F216BC">
              <w:rPr>
                <w:rFonts w:ascii="Arial" w:eastAsia="Arial" w:hAnsi="Arial" w:cs="Arial"/>
                <w:lang w:val="en-US"/>
              </w:rPr>
              <w:t xml:space="preserve"> de entrega correspondiente del estado de su trabajo, documentación física y electrónica. El funcionario diligencia el</w:t>
            </w:r>
            <w:r w:rsidRPr="00075FA6">
              <w:rPr>
                <w:rFonts w:ascii="Arial" w:eastAsia="Arial" w:hAnsi="Arial" w:cs="Arial"/>
                <w:lang w:val="en-US"/>
              </w:rPr>
              <w:t xml:space="preserve"> formato</w:t>
            </w:r>
            <w:r w:rsidRPr="00F216BC">
              <w:rPr>
                <w:rFonts w:ascii="Arial" w:eastAsia="Arial" w:hAnsi="Arial" w:cs="Arial"/>
                <w:lang w:val="en-US"/>
              </w:rPr>
              <w:t xml:space="preserve"> </w:t>
            </w:r>
            <w:r w:rsidRPr="00075FA6">
              <w:rPr>
                <w:rFonts w:ascii="Arial" w:eastAsia="Arial" w:hAnsi="Arial" w:cs="Arial"/>
                <w:lang w:val="en-US"/>
              </w:rPr>
              <w:t>GTH-FRT-24</w:t>
            </w:r>
            <w:r w:rsidR="00CA1D00" w:rsidRPr="00075FA6">
              <w:rPr>
                <w:rFonts w:ascii="Arial" w:eastAsia="Arial" w:hAnsi="Arial" w:cs="Arial"/>
                <w:lang w:val="en-US"/>
              </w:rPr>
              <w:t xml:space="preserve"> “acta de entre</w:t>
            </w:r>
            <w:r w:rsidR="00075FA6">
              <w:rPr>
                <w:rFonts w:ascii="Arial" w:eastAsia="Arial" w:hAnsi="Arial" w:cs="Arial"/>
                <w:lang w:val="en-US"/>
              </w:rPr>
              <w:t>ga</w:t>
            </w:r>
            <w:r w:rsidRPr="00F216BC">
              <w:rPr>
                <w:rFonts w:ascii="Arial" w:eastAsia="Arial" w:hAnsi="Arial" w:cs="Arial"/>
                <w:b/>
                <w:lang w:val="en-US"/>
              </w:rPr>
              <w:t xml:space="preserve">, </w:t>
            </w:r>
            <w:r w:rsidRPr="00F216BC">
              <w:rPr>
                <w:rFonts w:ascii="Arial" w:eastAsia="Arial" w:hAnsi="Arial" w:cs="Arial"/>
                <w:lang w:val="en-US"/>
              </w:rPr>
              <w:t xml:space="preserve">donde describe los </w:t>
            </w:r>
            <w:r w:rsidR="003742E9">
              <w:rPr>
                <w:rFonts w:ascii="Arial" w:eastAsia="Arial" w:hAnsi="Arial" w:cs="Arial"/>
                <w:lang w:val="en-US"/>
              </w:rPr>
              <w:t>siguientes puntos: Información básica del empleado, estado de avance de los t</w:t>
            </w:r>
            <w:r w:rsidRPr="00F216BC">
              <w:rPr>
                <w:rFonts w:ascii="Arial" w:eastAsia="Arial" w:hAnsi="Arial" w:cs="Arial"/>
                <w:lang w:val="en-US"/>
              </w:rPr>
              <w:t>rabajos a su cargo, relación de documentos que entrega, información de la operación de</w:t>
            </w:r>
            <w:r w:rsidR="003742E9">
              <w:rPr>
                <w:rFonts w:ascii="Arial" w:eastAsia="Arial" w:hAnsi="Arial" w:cs="Arial"/>
                <w:lang w:val="en-US"/>
              </w:rPr>
              <w:t xml:space="preserve"> </w:t>
            </w:r>
            <w:r w:rsidRPr="00075FA6">
              <w:rPr>
                <w:rFonts w:ascii="Arial" w:eastAsia="Arial" w:hAnsi="Arial" w:cs="Arial"/>
                <w:lang w:val="en-US"/>
              </w:rPr>
              <w:t xml:space="preserve">los aplicativos que tiene a su cargo y relación de archivos en medio electrónico </w:t>
            </w:r>
            <w:r w:rsidRPr="00075FA6">
              <w:rPr>
                <w:rFonts w:ascii="Arial" w:eastAsia="Arial" w:hAnsi="Arial" w:cs="Arial"/>
                <w:lang w:val="en-US"/>
              </w:rPr>
              <w:lastRenderedPageBreak/>
              <w:t>debidamente organizados en el computador a su</w:t>
            </w:r>
            <w:r w:rsidRPr="00075FA6">
              <w:rPr>
                <w:rFonts w:ascii="Arial" w:eastAsia="Arial" w:hAnsi="Arial" w:cs="Arial"/>
                <w:spacing w:val="13"/>
                <w:lang w:val="en-US"/>
              </w:rPr>
              <w:t xml:space="preserve"> </w:t>
            </w:r>
            <w:r w:rsidR="00CA1D00" w:rsidRPr="00075FA6">
              <w:rPr>
                <w:rFonts w:ascii="Arial" w:eastAsia="Arial" w:hAnsi="Arial" w:cs="Arial"/>
                <w:lang w:val="en-US"/>
              </w:rPr>
              <w:t>cargo, tareas pendientes por ejecutar.</w:t>
            </w:r>
          </w:p>
        </w:tc>
        <w:tc>
          <w:tcPr>
            <w:tcW w:w="1893" w:type="dxa"/>
            <w:vAlign w:val="center"/>
          </w:tcPr>
          <w:p w:rsidR="00EF7AB8" w:rsidRPr="00075FA6" w:rsidRDefault="00CA1D00" w:rsidP="005A33B2">
            <w:pPr>
              <w:spacing w:after="0"/>
              <w:jc w:val="center"/>
              <w:rPr>
                <w:rFonts w:ascii="Arial" w:eastAsia="Times New Roman" w:hAnsi="Arial" w:cs="Arial"/>
                <w:lang w:val="es-ES" w:eastAsia="es-ES"/>
              </w:rPr>
            </w:pPr>
            <w:r w:rsidRPr="00075FA6">
              <w:rPr>
                <w:rFonts w:ascii="Arial" w:eastAsia="Times New Roman" w:hAnsi="Arial" w:cs="Arial"/>
                <w:lang w:val="es-ES" w:eastAsia="es-ES"/>
              </w:rPr>
              <w:lastRenderedPageBreak/>
              <w:t>Funcionario que se retira o traslada.</w:t>
            </w:r>
          </w:p>
        </w:tc>
        <w:tc>
          <w:tcPr>
            <w:tcW w:w="1598" w:type="dxa"/>
          </w:tcPr>
          <w:p w:rsidR="00EF7AB8" w:rsidRPr="00075FA6" w:rsidRDefault="00EF7AB8" w:rsidP="00EF7AB8">
            <w:pPr>
              <w:spacing w:after="0"/>
              <w:jc w:val="center"/>
              <w:rPr>
                <w:rFonts w:ascii="Arial" w:eastAsia="Times New Roman" w:hAnsi="Arial" w:cs="Arial"/>
                <w:lang w:val="es-ES" w:eastAsia="es-ES"/>
              </w:rPr>
            </w:pPr>
          </w:p>
        </w:tc>
        <w:tc>
          <w:tcPr>
            <w:tcW w:w="2118" w:type="dxa"/>
            <w:vAlign w:val="center"/>
          </w:tcPr>
          <w:p w:rsidR="00EF7AB8" w:rsidRPr="00075FA6" w:rsidRDefault="0096150F" w:rsidP="00EF7AB8">
            <w:pPr>
              <w:spacing w:after="0"/>
              <w:jc w:val="center"/>
              <w:rPr>
                <w:rFonts w:ascii="Arial" w:eastAsia="Times New Roman" w:hAnsi="Arial" w:cs="Arial"/>
                <w:lang w:val="es-ES" w:eastAsia="es-ES"/>
              </w:rPr>
            </w:pPr>
            <w:r w:rsidRPr="00075FA6">
              <w:rPr>
                <w:rFonts w:ascii="Arial" w:eastAsia="Arial" w:hAnsi="Arial" w:cs="Arial"/>
                <w:lang w:val="en-US"/>
              </w:rPr>
              <w:t xml:space="preserve">GTH-FRT-24 </w:t>
            </w:r>
            <w:r>
              <w:rPr>
                <w:rFonts w:ascii="Arial" w:eastAsia="Arial" w:hAnsi="Arial" w:cs="Arial"/>
                <w:lang w:val="en-US"/>
              </w:rPr>
              <w:t>“</w:t>
            </w:r>
            <w:r w:rsidR="00CA1D00" w:rsidRPr="00075FA6">
              <w:rPr>
                <w:rFonts w:ascii="Arial" w:eastAsia="Times New Roman" w:hAnsi="Arial" w:cs="Arial"/>
                <w:lang w:val="es-ES" w:eastAsia="es-ES"/>
              </w:rPr>
              <w:t>Acta de entrega de puesto de trabajo</w:t>
            </w:r>
            <w:r>
              <w:rPr>
                <w:rFonts w:ascii="Arial" w:eastAsia="Times New Roman" w:hAnsi="Arial" w:cs="Arial"/>
                <w:lang w:val="es-ES" w:eastAsia="es-ES"/>
              </w:rPr>
              <w:t>.”</w:t>
            </w:r>
          </w:p>
        </w:tc>
      </w:tr>
      <w:tr w:rsidR="00EF7AB8" w:rsidRPr="00075FA6" w:rsidTr="00997009">
        <w:tc>
          <w:tcPr>
            <w:tcW w:w="608" w:type="dxa"/>
          </w:tcPr>
          <w:p w:rsidR="00EF7AB8" w:rsidRPr="00075FA6" w:rsidRDefault="00EF7AB8" w:rsidP="00EF7AB8">
            <w:pPr>
              <w:spacing w:after="0"/>
              <w:rPr>
                <w:rFonts w:ascii="Arial" w:eastAsia="Times New Roman" w:hAnsi="Arial" w:cs="Arial"/>
                <w:b/>
                <w:lang w:val="es-ES" w:eastAsia="es-ES"/>
              </w:rPr>
            </w:pPr>
          </w:p>
          <w:p w:rsidR="003B761B" w:rsidRPr="00075FA6" w:rsidRDefault="003B761B" w:rsidP="00EF7AB8">
            <w:pPr>
              <w:spacing w:after="0"/>
              <w:rPr>
                <w:rFonts w:ascii="Arial" w:eastAsia="Times New Roman" w:hAnsi="Arial" w:cs="Arial"/>
                <w:b/>
                <w:lang w:val="es-ES" w:eastAsia="es-ES"/>
              </w:rPr>
            </w:pPr>
          </w:p>
          <w:p w:rsidR="003B761B" w:rsidRPr="00075FA6" w:rsidRDefault="003B761B" w:rsidP="00EF7AB8">
            <w:pPr>
              <w:spacing w:after="0"/>
              <w:rPr>
                <w:rFonts w:ascii="Arial" w:eastAsia="Times New Roman" w:hAnsi="Arial" w:cs="Arial"/>
                <w:b/>
                <w:lang w:val="es-ES" w:eastAsia="es-ES"/>
              </w:rPr>
            </w:pPr>
          </w:p>
          <w:p w:rsidR="003B761B" w:rsidRPr="00075FA6" w:rsidRDefault="003B761B" w:rsidP="00EF7AB8">
            <w:pPr>
              <w:spacing w:after="0"/>
              <w:rPr>
                <w:rFonts w:ascii="Arial" w:eastAsia="Times New Roman" w:hAnsi="Arial" w:cs="Arial"/>
                <w:b/>
                <w:lang w:val="es-ES" w:eastAsia="es-ES"/>
              </w:rPr>
            </w:pPr>
          </w:p>
          <w:p w:rsidR="004C054C" w:rsidRDefault="004C054C" w:rsidP="00EF7AB8">
            <w:pPr>
              <w:spacing w:after="0"/>
              <w:rPr>
                <w:rFonts w:ascii="Arial" w:eastAsia="Times New Roman" w:hAnsi="Arial" w:cs="Arial"/>
                <w:b/>
                <w:lang w:val="es-ES" w:eastAsia="es-ES"/>
              </w:rPr>
            </w:pPr>
          </w:p>
          <w:p w:rsidR="003742E9" w:rsidRDefault="003742E9" w:rsidP="00EF7AB8">
            <w:pPr>
              <w:spacing w:after="0"/>
              <w:rPr>
                <w:rFonts w:ascii="Arial" w:eastAsia="Times New Roman" w:hAnsi="Arial" w:cs="Arial"/>
                <w:b/>
                <w:lang w:val="es-ES" w:eastAsia="es-ES"/>
              </w:rPr>
            </w:pPr>
          </w:p>
          <w:p w:rsidR="003742E9" w:rsidRDefault="003742E9" w:rsidP="00EF7AB8">
            <w:pPr>
              <w:spacing w:after="0"/>
              <w:rPr>
                <w:rFonts w:ascii="Arial" w:eastAsia="Times New Roman" w:hAnsi="Arial" w:cs="Arial"/>
                <w:b/>
                <w:lang w:val="es-ES" w:eastAsia="es-ES"/>
              </w:rPr>
            </w:pPr>
          </w:p>
          <w:p w:rsidR="002A0433" w:rsidRDefault="002A0433" w:rsidP="00EF7AB8">
            <w:pPr>
              <w:spacing w:after="0"/>
              <w:rPr>
                <w:rFonts w:ascii="Arial" w:eastAsia="Times New Roman" w:hAnsi="Arial" w:cs="Arial"/>
                <w:b/>
                <w:lang w:val="es-ES" w:eastAsia="es-ES"/>
              </w:rPr>
            </w:pPr>
          </w:p>
          <w:p w:rsidR="002A0433" w:rsidRPr="00075FA6" w:rsidRDefault="002A0433" w:rsidP="00EF7AB8">
            <w:pPr>
              <w:spacing w:after="0"/>
              <w:rPr>
                <w:rFonts w:ascii="Arial" w:eastAsia="Times New Roman" w:hAnsi="Arial" w:cs="Arial"/>
                <w:b/>
                <w:lang w:val="es-ES" w:eastAsia="es-ES"/>
              </w:rPr>
            </w:pPr>
          </w:p>
          <w:p w:rsidR="003B761B" w:rsidRPr="00075FA6" w:rsidRDefault="003B761B" w:rsidP="00EF7AB8">
            <w:pPr>
              <w:spacing w:after="0"/>
              <w:rPr>
                <w:rFonts w:ascii="Arial" w:eastAsia="Times New Roman" w:hAnsi="Arial" w:cs="Arial"/>
                <w:b/>
                <w:lang w:val="es-ES" w:eastAsia="es-ES"/>
              </w:rPr>
            </w:pPr>
          </w:p>
          <w:p w:rsidR="00EF7AB8" w:rsidRPr="00075FA6" w:rsidRDefault="00EF7AB8" w:rsidP="00EF7AB8">
            <w:pPr>
              <w:spacing w:after="0"/>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r w:rsidRPr="00075FA6">
              <w:rPr>
                <w:rFonts w:ascii="Arial" w:eastAsia="Times New Roman" w:hAnsi="Arial" w:cs="Arial"/>
                <w:b/>
                <w:lang w:val="es-ES" w:eastAsia="es-ES"/>
              </w:rPr>
              <w:t>3</w:t>
            </w:r>
          </w:p>
        </w:tc>
        <w:tc>
          <w:tcPr>
            <w:tcW w:w="3640" w:type="dxa"/>
            <w:vAlign w:val="center"/>
          </w:tcPr>
          <w:p w:rsidR="00745D9F" w:rsidRPr="00075FA6" w:rsidRDefault="0096150F" w:rsidP="00EF7AB8">
            <w:pPr>
              <w:tabs>
                <w:tab w:val="center" w:pos="4419"/>
                <w:tab w:val="right" w:pos="8838"/>
              </w:tabs>
              <w:spacing w:after="0" w:line="240" w:lineRule="auto"/>
              <w:jc w:val="both"/>
              <w:rPr>
                <w:rFonts w:ascii="Arial" w:eastAsia="Arial" w:hAnsi="Arial" w:cs="Arial"/>
                <w:b/>
                <w:lang w:val="en-US"/>
              </w:rPr>
            </w:pPr>
            <w:r>
              <w:rPr>
                <w:rFonts w:ascii="Arial" w:eastAsia="Arial" w:hAnsi="Arial" w:cs="Arial"/>
                <w:b/>
                <w:lang w:val="en-US"/>
              </w:rPr>
              <w:t>Entrega y revisión del acta</w:t>
            </w:r>
            <w:r w:rsidR="00745D9F" w:rsidRPr="00075FA6">
              <w:rPr>
                <w:rFonts w:ascii="Arial" w:eastAsia="Arial" w:hAnsi="Arial" w:cs="Arial"/>
                <w:b/>
                <w:lang w:val="en-US"/>
              </w:rPr>
              <w:t>:</w:t>
            </w:r>
          </w:p>
          <w:p w:rsidR="00745D9F" w:rsidRPr="00745D9F" w:rsidRDefault="000D12B7" w:rsidP="00745D9F">
            <w:pPr>
              <w:widowControl w:val="0"/>
              <w:autoSpaceDE w:val="0"/>
              <w:autoSpaceDN w:val="0"/>
              <w:spacing w:before="1" w:after="0" w:line="244" w:lineRule="auto"/>
              <w:ind w:right="54"/>
              <w:jc w:val="both"/>
              <w:rPr>
                <w:rFonts w:ascii="Arial" w:eastAsia="Arial" w:hAnsi="Arial" w:cs="Arial"/>
                <w:lang w:val="en-US"/>
              </w:rPr>
            </w:pPr>
            <w:r>
              <w:rPr>
                <w:rFonts w:ascii="Arial" w:eastAsia="Arial" w:hAnsi="Arial" w:cs="Arial"/>
                <w:lang w:val="en-US"/>
              </w:rPr>
              <w:t xml:space="preserve">El </w:t>
            </w:r>
            <w:r w:rsidR="00745D9F" w:rsidRPr="00745D9F">
              <w:rPr>
                <w:rFonts w:ascii="Arial" w:eastAsia="Arial" w:hAnsi="Arial" w:cs="Arial"/>
                <w:lang w:val="en-US"/>
              </w:rPr>
              <w:t>jefe inmediato de la dependencia en la cual se viene desempeñando el empleado que hace entrega del cargo, es el responsable de la verificación y aprobación del informe.</w:t>
            </w:r>
          </w:p>
          <w:p w:rsidR="00745D9F" w:rsidRPr="00745D9F" w:rsidRDefault="00745D9F" w:rsidP="00745D9F">
            <w:pPr>
              <w:widowControl w:val="0"/>
              <w:autoSpaceDE w:val="0"/>
              <w:autoSpaceDN w:val="0"/>
              <w:spacing w:before="7" w:after="0" w:line="240" w:lineRule="auto"/>
              <w:rPr>
                <w:rFonts w:ascii="Arial" w:eastAsia="Arial" w:hAnsi="Arial" w:cs="Arial"/>
                <w:b/>
                <w:lang w:val="en-US"/>
              </w:rPr>
            </w:pPr>
          </w:p>
          <w:p w:rsidR="00122627" w:rsidRDefault="00745D9F" w:rsidP="00745D9F">
            <w:pPr>
              <w:widowControl w:val="0"/>
              <w:autoSpaceDE w:val="0"/>
              <w:autoSpaceDN w:val="0"/>
              <w:spacing w:after="0" w:line="244" w:lineRule="auto"/>
              <w:ind w:right="54"/>
              <w:jc w:val="both"/>
              <w:rPr>
                <w:rFonts w:ascii="Arial" w:eastAsia="Arial" w:hAnsi="Arial" w:cs="Arial"/>
                <w:lang w:val="en-US"/>
              </w:rPr>
            </w:pPr>
            <w:r w:rsidRPr="00745D9F">
              <w:rPr>
                <w:rFonts w:ascii="Arial" w:eastAsia="Arial" w:hAnsi="Arial" w:cs="Arial"/>
                <w:lang w:val="en-US"/>
              </w:rPr>
              <w:t>Revisa la información que el funcionario relaciona y garantiza la entrega y recibo de la misma; es el directo responsable de</w:t>
            </w:r>
            <w:r w:rsidRPr="00075FA6">
              <w:rPr>
                <w:rFonts w:ascii="Arial" w:eastAsia="Arial" w:hAnsi="Arial" w:cs="Arial"/>
                <w:lang w:val="en-US"/>
              </w:rPr>
              <w:t xml:space="preserve"> que la información consignada </w:t>
            </w:r>
            <w:r w:rsidRPr="00745D9F">
              <w:rPr>
                <w:rFonts w:ascii="Arial" w:eastAsia="Arial" w:hAnsi="Arial" w:cs="Arial"/>
                <w:lang w:val="en-US"/>
              </w:rPr>
              <w:t xml:space="preserve">contenga </w:t>
            </w:r>
            <w:r w:rsidR="00122627">
              <w:rPr>
                <w:rFonts w:ascii="Arial" w:eastAsia="Arial" w:hAnsi="Arial" w:cs="Arial"/>
                <w:lang w:val="en-US"/>
              </w:rPr>
              <w:t>:</w:t>
            </w:r>
          </w:p>
          <w:p w:rsidR="00745D9F" w:rsidRPr="00745D9F" w:rsidRDefault="00122627" w:rsidP="00745D9F">
            <w:pPr>
              <w:widowControl w:val="0"/>
              <w:autoSpaceDE w:val="0"/>
              <w:autoSpaceDN w:val="0"/>
              <w:spacing w:after="0" w:line="244" w:lineRule="auto"/>
              <w:ind w:right="54"/>
              <w:jc w:val="both"/>
              <w:rPr>
                <w:rFonts w:ascii="Arial" w:eastAsia="Arial" w:hAnsi="Arial" w:cs="Arial"/>
                <w:lang w:val="en-US"/>
              </w:rPr>
            </w:pPr>
            <w:r>
              <w:rPr>
                <w:rFonts w:ascii="Arial" w:eastAsia="Arial" w:hAnsi="Arial" w:cs="Arial"/>
                <w:lang w:val="en-US"/>
              </w:rPr>
              <w:t xml:space="preserve">Los </w:t>
            </w:r>
            <w:r w:rsidR="00745D9F" w:rsidRPr="00745D9F">
              <w:rPr>
                <w:rFonts w:ascii="Arial" w:eastAsia="Arial" w:hAnsi="Arial" w:cs="Arial"/>
                <w:lang w:val="en-US"/>
              </w:rPr>
              <w:t>requisitos especificados en este procedimiento, la disposición de la misma en la dependencia y la entrega a otra dependencia en caso de ser</w:t>
            </w:r>
            <w:r w:rsidR="00745D9F" w:rsidRPr="00745D9F">
              <w:rPr>
                <w:rFonts w:ascii="Arial" w:eastAsia="Arial" w:hAnsi="Arial" w:cs="Arial"/>
                <w:spacing w:val="33"/>
                <w:lang w:val="en-US"/>
              </w:rPr>
              <w:t xml:space="preserve"> </w:t>
            </w:r>
            <w:r w:rsidR="00745D9F" w:rsidRPr="00745D9F">
              <w:rPr>
                <w:rFonts w:ascii="Arial" w:eastAsia="Arial" w:hAnsi="Arial" w:cs="Arial"/>
                <w:lang w:val="en-US"/>
              </w:rPr>
              <w:t>necesario.</w:t>
            </w:r>
          </w:p>
          <w:p w:rsidR="00745D9F" w:rsidRPr="00075FA6" w:rsidRDefault="00745D9F" w:rsidP="00EF7AB8">
            <w:pPr>
              <w:tabs>
                <w:tab w:val="center" w:pos="4419"/>
                <w:tab w:val="right" w:pos="8838"/>
              </w:tabs>
              <w:spacing w:after="0" w:line="240" w:lineRule="auto"/>
              <w:jc w:val="both"/>
              <w:rPr>
                <w:rFonts w:ascii="Arial" w:eastAsia="Arial" w:hAnsi="Arial" w:cs="Arial"/>
                <w:b/>
                <w:lang w:val="en-US"/>
              </w:rPr>
            </w:pPr>
          </w:p>
          <w:p w:rsidR="00745D9F" w:rsidRPr="0096150F" w:rsidRDefault="0096150F" w:rsidP="0096150F">
            <w:pPr>
              <w:autoSpaceDE w:val="0"/>
              <w:autoSpaceDN w:val="0"/>
              <w:adjustRightInd w:val="0"/>
              <w:spacing w:after="0" w:line="240" w:lineRule="auto"/>
              <w:jc w:val="both"/>
              <w:rPr>
                <w:rFonts w:ascii="Arial" w:eastAsia="Calibri" w:hAnsi="Arial" w:cs="Arial"/>
                <w:color w:val="000000"/>
                <w:szCs w:val="24"/>
              </w:rPr>
            </w:pPr>
            <w:r w:rsidRPr="0096150F">
              <w:rPr>
                <w:rFonts w:ascii="Arial" w:eastAsia="Calibri" w:hAnsi="Arial" w:cs="Arial"/>
                <w:color w:val="000000"/>
                <w:szCs w:val="24"/>
              </w:rPr>
              <w:t xml:space="preserve">El jefe Inmediato al firmar el acta de entrega del Puesto de Trabajo, asume la responsabilidad de recibir a satisfacción y de manera efectiva el puesto de trabajo garantizando </w:t>
            </w:r>
            <w:r>
              <w:rPr>
                <w:rFonts w:ascii="Arial" w:eastAsia="Calibri" w:hAnsi="Arial" w:cs="Arial"/>
                <w:color w:val="000000"/>
                <w:szCs w:val="24"/>
              </w:rPr>
              <w:t>que los soportes reposen en la d</w:t>
            </w:r>
            <w:r w:rsidRPr="0096150F">
              <w:rPr>
                <w:rFonts w:ascii="Arial" w:eastAsia="Calibri" w:hAnsi="Arial" w:cs="Arial"/>
                <w:color w:val="000000"/>
                <w:szCs w:val="24"/>
              </w:rPr>
              <w:t>ependencia a su cargo.</w:t>
            </w:r>
          </w:p>
        </w:tc>
        <w:tc>
          <w:tcPr>
            <w:tcW w:w="1893" w:type="dxa"/>
            <w:vAlign w:val="center"/>
          </w:tcPr>
          <w:p w:rsidR="00895EFA" w:rsidRPr="00075FA6" w:rsidRDefault="00895EFA" w:rsidP="00895EFA">
            <w:pPr>
              <w:spacing w:after="0"/>
              <w:jc w:val="center"/>
              <w:rPr>
                <w:rFonts w:ascii="Arial" w:eastAsia="Times New Roman" w:hAnsi="Arial" w:cs="Arial"/>
                <w:lang w:val="es-ES" w:eastAsia="es-ES"/>
              </w:rPr>
            </w:pPr>
            <w:r w:rsidRPr="00075FA6">
              <w:rPr>
                <w:rFonts w:ascii="Arial" w:eastAsia="Times New Roman" w:hAnsi="Arial" w:cs="Arial"/>
                <w:lang w:val="es-ES" w:eastAsia="es-ES"/>
              </w:rPr>
              <w:t>Líderes de proceso</w:t>
            </w:r>
          </w:p>
          <w:p w:rsidR="00EF7AB8" w:rsidRPr="00075FA6" w:rsidRDefault="002A0433" w:rsidP="00895EFA">
            <w:pPr>
              <w:spacing w:after="0"/>
              <w:jc w:val="center"/>
              <w:rPr>
                <w:rFonts w:ascii="Arial" w:eastAsia="Times New Roman" w:hAnsi="Arial" w:cs="Arial"/>
                <w:lang w:val="es-ES" w:eastAsia="es-ES"/>
              </w:rPr>
            </w:pPr>
            <w:r>
              <w:rPr>
                <w:rFonts w:ascii="Arial" w:eastAsia="Times New Roman" w:hAnsi="Arial" w:cs="Arial"/>
                <w:lang w:val="es-ES" w:eastAsia="es-ES"/>
              </w:rPr>
              <w:t xml:space="preserve">Vicerrectoría Administrativa y Financiera </w:t>
            </w:r>
            <w:r w:rsidRPr="00075FA6">
              <w:rPr>
                <w:rFonts w:ascii="Arial" w:eastAsia="Times New Roman" w:hAnsi="Arial" w:cs="Arial"/>
                <w:lang w:val="es-ES" w:eastAsia="es-ES"/>
              </w:rPr>
              <w:t xml:space="preserve"> </w:t>
            </w:r>
          </w:p>
        </w:tc>
        <w:tc>
          <w:tcPr>
            <w:tcW w:w="1598" w:type="dxa"/>
          </w:tcPr>
          <w:p w:rsidR="00EF7AB8" w:rsidRPr="00075FA6" w:rsidRDefault="00EF7AB8" w:rsidP="00EF7AB8">
            <w:pPr>
              <w:spacing w:after="0"/>
              <w:jc w:val="center"/>
              <w:rPr>
                <w:rFonts w:ascii="Arial" w:eastAsia="Times New Roman" w:hAnsi="Arial" w:cs="Arial"/>
                <w:lang w:val="es-ES" w:eastAsia="es-ES"/>
              </w:rPr>
            </w:pPr>
          </w:p>
        </w:tc>
        <w:tc>
          <w:tcPr>
            <w:tcW w:w="2118" w:type="dxa"/>
            <w:vAlign w:val="center"/>
          </w:tcPr>
          <w:p w:rsidR="00EF7AB8" w:rsidRPr="00075FA6" w:rsidRDefault="0096150F" w:rsidP="00EF7AB8">
            <w:pPr>
              <w:spacing w:after="0"/>
              <w:jc w:val="center"/>
              <w:rPr>
                <w:rFonts w:ascii="Arial" w:eastAsia="Times New Roman" w:hAnsi="Arial" w:cs="Arial"/>
                <w:lang w:val="es-ES" w:eastAsia="es-ES"/>
              </w:rPr>
            </w:pPr>
            <w:r w:rsidRPr="00075FA6">
              <w:rPr>
                <w:rFonts w:ascii="Arial" w:eastAsia="Arial" w:hAnsi="Arial" w:cs="Arial"/>
                <w:lang w:val="en-US"/>
              </w:rPr>
              <w:t>GTH-FRT-24</w:t>
            </w:r>
            <w:r>
              <w:rPr>
                <w:rFonts w:ascii="Arial" w:eastAsia="Arial" w:hAnsi="Arial" w:cs="Arial"/>
                <w:lang w:val="en-US"/>
              </w:rPr>
              <w:t xml:space="preserve"> “</w:t>
            </w:r>
            <w:r w:rsidR="00745D9F" w:rsidRPr="00075FA6">
              <w:rPr>
                <w:rFonts w:ascii="Arial" w:eastAsia="Times New Roman" w:hAnsi="Arial" w:cs="Arial"/>
                <w:lang w:val="es-ES" w:eastAsia="es-ES"/>
              </w:rPr>
              <w:t>Acta de entrega de puesto de trabajo</w:t>
            </w:r>
            <w:r>
              <w:rPr>
                <w:rFonts w:ascii="Arial" w:eastAsia="Times New Roman" w:hAnsi="Arial" w:cs="Arial"/>
                <w:lang w:val="es-ES" w:eastAsia="es-ES"/>
              </w:rPr>
              <w:t>”</w:t>
            </w:r>
          </w:p>
        </w:tc>
      </w:tr>
      <w:tr w:rsidR="00EF7AB8" w:rsidRPr="00075FA6" w:rsidTr="00997009">
        <w:trPr>
          <w:trHeight w:val="1756"/>
        </w:trPr>
        <w:tc>
          <w:tcPr>
            <w:tcW w:w="608" w:type="dxa"/>
          </w:tcPr>
          <w:p w:rsidR="00EF7AB8" w:rsidRPr="00075FA6" w:rsidRDefault="00EF7AB8" w:rsidP="00EF7AB8">
            <w:pPr>
              <w:spacing w:after="0"/>
              <w:jc w:val="center"/>
              <w:rPr>
                <w:rFonts w:ascii="Arial" w:eastAsia="Times New Roman" w:hAnsi="Arial" w:cs="Arial"/>
                <w:b/>
                <w:lang w:val="es-ES" w:eastAsia="es-ES"/>
              </w:rPr>
            </w:pPr>
          </w:p>
          <w:p w:rsidR="00EF7AB8" w:rsidRPr="00075FA6" w:rsidRDefault="00EF7AB8" w:rsidP="00EF7AB8">
            <w:pPr>
              <w:spacing w:after="0"/>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104AE0" w:rsidP="00EF7AB8">
            <w:pPr>
              <w:spacing w:after="0"/>
              <w:jc w:val="center"/>
              <w:rPr>
                <w:rFonts w:ascii="Arial" w:eastAsia="Times New Roman" w:hAnsi="Arial" w:cs="Arial"/>
                <w:b/>
                <w:lang w:val="es-ES" w:eastAsia="es-ES"/>
              </w:rPr>
            </w:pPr>
            <w:r>
              <w:rPr>
                <w:rFonts w:ascii="Arial" w:eastAsia="Times New Roman" w:hAnsi="Arial" w:cs="Arial"/>
                <w:b/>
                <w:lang w:val="es-ES" w:eastAsia="es-ES"/>
              </w:rPr>
              <w:t>4</w:t>
            </w: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9B5A63" w:rsidRPr="00075FA6" w:rsidRDefault="009B5A63" w:rsidP="00EF7AB8">
            <w:pPr>
              <w:spacing w:after="0"/>
              <w:jc w:val="center"/>
              <w:rPr>
                <w:rFonts w:ascii="Arial" w:eastAsia="Times New Roman" w:hAnsi="Arial" w:cs="Arial"/>
                <w:b/>
                <w:lang w:val="es-ES" w:eastAsia="es-ES"/>
              </w:rPr>
            </w:pPr>
          </w:p>
          <w:p w:rsidR="00EF7AB8" w:rsidRPr="00075FA6" w:rsidRDefault="00EF7AB8" w:rsidP="00EF7AB8">
            <w:pPr>
              <w:spacing w:after="0"/>
              <w:jc w:val="center"/>
              <w:rPr>
                <w:rFonts w:ascii="Arial" w:eastAsia="Times New Roman" w:hAnsi="Arial" w:cs="Arial"/>
                <w:b/>
                <w:lang w:val="es-ES" w:eastAsia="es-ES"/>
              </w:rPr>
            </w:pPr>
          </w:p>
        </w:tc>
        <w:tc>
          <w:tcPr>
            <w:tcW w:w="3640" w:type="dxa"/>
            <w:vAlign w:val="center"/>
          </w:tcPr>
          <w:p w:rsidR="003B761B" w:rsidRPr="00075FA6" w:rsidRDefault="0026101B" w:rsidP="00EF7AB8">
            <w:pPr>
              <w:jc w:val="both"/>
              <w:rPr>
                <w:rFonts w:ascii="Arial" w:eastAsia="Arial" w:hAnsi="Arial" w:cs="Arial"/>
                <w:b/>
                <w:lang w:val="en-US"/>
              </w:rPr>
            </w:pPr>
            <w:r>
              <w:rPr>
                <w:rFonts w:ascii="Arial" w:eastAsia="Arial" w:hAnsi="Arial" w:cs="Arial"/>
                <w:b/>
                <w:lang w:val="en-US"/>
              </w:rPr>
              <w:lastRenderedPageBreak/>
              <w:t>Verificación del inventario a cargo del funcionario r</w:t>
            </w:r>
            <w:r w:rsidR="00745D9F" w:rsidRPr="00075FA6">
              <w:rPr>
                <w:rFonts w:ascii="Arial" w:eastAsia="Arial" w:hAnsi="Arial" w:cs="Arial"/>
                <w:b/>
                <w:lang w:val="en-US"/>
              </w:rPr>
              <w:t>etirado o</w:t>
            </w:r>
            <w:r w:rsidR="00745D9F" w:rsidRPr="00075FA6">
              <w:rPr>
                <w:rFonts w:ascii="Arial" w:eastAsia="Arial" w:hAnsi="Arial" w:cs="Arial"/>
                <w:b/>
                <w:spacing w:val="55"/>
                <w:lang w:val="en-US"/>
              </w:rPr>
              <w:t xml:space="preserve"> </w:t>
            </w:r>
            <w:r>
              <w:rPr>
                <w:rFonts w:ascii="Arial" w:eastAsia="Arial" w:hAnsi="Arial" w:cs="Arial"/>
                <w:b/>
                <w:lang w:val="en-US"/>
              </w:rPr>
              <w:t>t</w:t>
            </w:r>
            <w:r w:rsidR="00745D9F" w:rsidRPr="00075FA6">
              <w:rPr>
                <w:rFonts w:ascii="Arial" w:eastAsia="Arial" w:hAnsi="Arial" w:cs="Arial"/>
                <w:b/>
                <w:lang w:val="en-US"/>
              </w:rPr>
              <w:t>rasladado:</w:t>
            </w:r>
          </w:p>
          <w:p w:rsidR="00745D9F" w:rsidRPr="00075FA6" w:rsidRDefault="00745D9F" w:rsidP="00FD6892">
            <w:pPr>
              <w:pStyle w:val="TableParagraph"/>
              <w:spacing w:line="244" w:lineRule="auto"/>
              <w:ind w:right="52"/>
              <w:jc w:val="both"/>
            </w:pPr>
            <w:r w:rsidRPr="00075FA6">
              <w:t>El responsable</w:t>
            </w:r>
            <w:r w:rsidR="0026101B">
              <w:t xml:space="preserve"> del proceso de Almacen</w:t>
            </w:r>
            <w:r w:rsidRPr="00075FA6">
              <w:t xml:space="preserve"> organiza y ejecuta la diligencia formal   de toma de in</w:t>
            </w:r>
            <w:r w:rsidR="0096150F">
              <w:t>ventario que entrega el servidor en retiro</w:t>
            </w:r>
            <w:r w:rsidRPr="00075FA6">
              <w:t xml:space="preserve">, en la cual se adelanta la entrega de los elementos devolutivos que tiene bajo su responsabilidad, consignados </w:t>
            </w:r>
            <w:r w:rsidRPr="00075FA6">
              <w:lastRenderedPageBreak/>
              <w:t>previamente en documentos de entrega de equipos y/o elementos, los cuales deben estar en buen estado de funcionamiento, de lo contrario debe res</w:t>
            </w:r>
            <w:r w:rsidR="00FD6892" w:rsidRPr="00075FA6">
              <w:t>ponder por su valor.</w:t>
            </w:r>
          </w:p>
          <w:p w:rsidR="00FD6892" w:rsidRPr="00075FA6" w:rsidRDefault="00FD6892" w:rsidP="00FD6892">
            <w:pPr>
              <w:pStyle w:val="TableParagraph"/>
              <w:spacing w:line="244" w:lineRule="auto"/>
              <w:ind w:right="52"/>
              <w:jc w:val="both"/>
              <w:rPr>
                <w:b/>
              </w:rPr>
            </w:pPr>
          </w:p>
          <w:p w:rsidR="00745D9F" w:rsidRDefault="00745D9F" w:rsidP="003465AC">
            <w:pPr>
              <w:pStyle w:val="TableParagraph"/>
              <w:spacing w:line="244" w:lineRule="auto"/>
              <w:ind w:right="50"/>
              <w:jc w:val="both"/>
            </w:pPr>
            <w:r w:rsidRPr="00075FA6">
              <w:t xml:space="preserve">Sujeto a la responsabilidad que le competa al empleado que se retira o traslada por el estado de los elementos devolutivos, el </w:t>
            </w:r>
            <w:r w:rsidR="003465AC">
              <w:t>responsable</w:t>
            </w:r>
            <w:r w:rsidRPr="00075FA6">
              <w:t xml:space="preserve"> </w:t>
            </w:r>
            <w:r w:rsidR="003465AC">
              <w:t>del almacen</w:t>
            </w:r>
            <w:r w:rsidRPr="00075FA6">
              <w:t xml:space="preserve"> procede a registrar la entrega en orden de los elementos que el funcionario tenía bajo su responsabilidad y liberarlo formalme</w:t>
            </w:r>
            <w:r w:rsidR="009B5A63" w:rsidRPr="00075FA6">
              <w:t>nte de</w:t>
            </w:r>
            <w:r w:rsidR="00757F9D">
              <w:t xml:space="preserve"> esta</w:t>
            </w:r>
            <w:r w:rsidR="009B5A63" w:rsidRPr="00075FA6">
              <w:t xml:space="preserve"> responsabilidad. </w:t>
            </w:r>
          </w:p>
          <w:p w:rsidR="003465AC" w:rsidRPr="00075FA6" w:rsidRDefault="003465AC" w:rsidP="003465AC">
            <w:pPr>
              <w:pStyle w:val="TableParagraph"/>
              <w:spacing w:line="244" w:lineRule="auto"/>
              <w:ind w:right="50"/>
              <w:jc w:val="both"/>
              <w:rPr>
                <w:b/>
              </w:rPr>
            </w:pPr>
          </w:p>
          <w:p w:rsidR="00FD6892" w:rsidRDefault="00997009" w:rsidP="00FD6892">
            <w:pPr>
              <w:pStyle w:val="TableParagraph"/>
              <w:spacing w:before="4"/>
              <w:jc w:val="both"/>
            </w:pPr>
            <w:r>
              <w:rPr>
                <w:b/>
              </w:rPr>
              <w:t xml:space="preserve">Nota: </w:t>
            </w:r>
            <w:r w:rsidR="00FD6892" w:rsidRPr="00075FA6">
              <w:t xml:space="preserve">El inventario de equipos tecnologicos y perifericos lo ejecuta el personal </w:t>
            </w:r>
            <w:r w:rsidR="00962901" w:rsidRPr="00075FA6">
              <w:t>responsa</w:t>
            </w:r>
            <w:r w:rsidR="00FD6892" w:rsidRPr="00075FA6">
              <w:t>ble de T.I en la instituc</w:t>
            </w:r>
            <w:r>
              <w:t>ió</w:t>
            </w:r>
            <w:r w:rsidR="00FD6892" w:rsidRPr="00075FA6">
              <w:t xml:space="preserve">n. </w:t>
            </w:r>
          </w:p>
          <w:p w:rsidR="0096150F" w:rsidRPr="00075FA6" w:rsidRDefault="0096150F" w:rsidP="00FD6892">
            <w:pPr>
              <w:pStyle w:val="TableParagraph"/>
              <w:spacing w:before="4"/>
              <w:jc w:val="both"/>
            </w:pPr>
          </w:p>
          <w:p w:rsidR="00745D9F" w:rsidRPr="00075FA6" w:rsidRDefault="00745D9F" w:rsidP="00745D9F">
            <w:pPr>
              <w:jc w:val="both"/>
              <w:rPr>
                <w:rFonts w:ascii="Arial" w:eastAsia="Times New Roman" w:hAnsi="Arial" w:cs="Arial"/>
                <w:lang w:val="es-ES" w:eastAsia="es-ES"/>
              </w:rPr>
            </w:pPr>
            <w:r w:rsidRPr="00075FA6">
              <w:rPr>
                <w:rFonts w:ascii="Arial" w:hAnsi="Arial" w:cs="Arial"/>
              </w:rPr>
              <w:t>En caso de presentarse renuencia del empleado o de alguno de los responsables de garantizar el efectivo cumplimiento del presente procedimiento, se remite la situación a la Oficina de Control Interno para su intervención.</w:t>
            </w:r>
          </w:p>
        </w:tc>
        <w:tc>
          <w:tcPr>
            <w:tcW w:w="1893" w:type="dxa"/>
            <w:vAlign w:val="center"/>
          </w:tcPr>
          <w:p w:rsidR="00EF7AB8" w:rsidRPr="00075FA6" w:rsidRDefault="00FD6892" w:rsidP="00895EFA">
            <w:pPr>
              <w:spacing w:after="0"/>
              <w:jc w:val="center"/>
              <w:rPr>
                <w:rFonts w:ascii="Arial" w:eastAsia="Times New Roman" w:hAnsi="Arial" w:cs="Arial"/>
                <w:lang w:val="es-ES" w:eastAsia="es-ES"/>
              </w:rPr>
            </w:pPr>
            <w:r w:rsidRPr="00075FA6">
              <w:rPr>
                <w:rFonts w:ascii="Arial" w:eastAsia="Times New Roman" w:hAnsi="Arial" w:cs="Arial"/>
                <w:lang w:val="es-ES" w:eastAsia="es-ES"/>
              </w:rPr>
              <w:lastRenderedPageBreak/>
              <w:t>Responsable Almacén</w:t>
            </w:r>
          </w:p>
          <w:p w:rsidR="00FD6892" w:rsidRPr="00075FA6" w:rsidRDefault="00FD6892" w:rsidP="00895EFA">
            <w:pPr>
              <w:spacing w:after="0"/>
              <w:jc w:val="center"/>
              <w:rPr>
                <w:rFonts w:ascii="Arial" w:eastAsia="Times New Roman" w:hAnsi="Arial" w:cs="Arial"/>
                <w:lang w:val="es-ES" w:eastAsia="es-ES"/>
              </w:rPr>
            </w:pPr>
            <w:r w:rsidRPr="00075FA6">
              <w:rPr>
                <w:rFonts w:ascii="Arial" w:eastAsia="Times New Roman" w:hAnsi="Arial" w:cs="Arial"/>
                <w:lang w:val="es-ES" w:eastAsia="es-ES"/>
              </w:rPr>
              <w:t>Profesional Universitario T.I</w:t>
            </w:r>
          </w:p>
        </w:tc>
        <w:tc>
          <w:tcPr>
            <w:tcW w:w="1598" w:type="dxa"/>
          </w:tcPr>
          <w:p w:rsidR="00EF7AB8" w:rsidRPr="00075FA6" w:rsidRDefault="00EF7AB8" w:rsidP="00EF7AB8">
            <w:pPr>
              <w:spacing w:after="0"/>
              <w:jc w:val="center"/>
              <w:rPr>
                <w:rFonts w:ascii="Arial" w:eastAsia="Times New Roman" w:hAnsi="Arial" w:cs="Arial"/>
                <w:lang w:val="es-ES" w:eastAsia="es-ES"/>
              </w:rPr>
            </w:pPr>
          </w:p>
        </w:tc>
        <w:tc>
          <w:tcPr>
            <w:tcW w:w="2118" w:type="dxa"/>
            <w:vAlign w:val="center"/>
          </w:tcPr>
          <w:p w:rsidR="00EF7AB8" w:rsidRPr="00075FA6" w:rsidRDefault="00104AE0" w:rsidP="00EF7AB8">
            <w:pPr>
              <w:spacing w:after="0"/>
              <w:jc w:val="center"/>
              <w:rPr>
                <w:rFonts w:ascii="Arial" w:eastAsia="Times New Roman" w:hAnsi="Arial" w:cs="Arial"/>
                <w:lang w:val="es-ES" w:eastAsia="es-ES"/>
              </w:rPr>
            </w:pPr>
            <w:r>
              <w:rPr>
                <w:rFonts w:ascii="Arial" w:eastAsia="Times New Roman" w:hAnsi="Arial" w:cs="Arial"/>
                <w:lang w:val="es-ES" w:eastAsia="es-ES"/>
              </w:rPr>
              <w:t>Formato y/o acta de entrega de bienes y servicios</w:t>
            </w:r>
          </w:p>
        </w:tc>
      </w:tr>
    </w:tbl>
    <w:p w:rsidR="00132178" w:rsidRDefault="00132178" w:rsidP="007C7F7E">
      <w:pPr>
        <w:pStyle w:val="Default"/>
        <w:jc w:val="both"/>
        <w:rPr>
          <w:rFonts w:ascii="Arial" w:hAnsi="Arial" w:cs="Arial"/>
          <w:b/>
          <w:sz w:val="28"/>
        </w:rPr>
      </w:pPr>
    </w:p>
    <w:p w:rsidR="00132178" w:rsidRPr="00132178" w:rsidRDefault="00132178" w:rsidP="00132178">
      <w:pPr>
        <w:spacing w:after="0" w:line="240" w:lineRule="auto"/>
        <w:contextualSpacing/>
        <w:jc w:val="both"/>
        <w:rPr>
          <w:rFonts w:ascii="Arial" w:eastAsia="Calibri" w:hAnsi="Arial" w:cs="Arial"/>
          <w:b/>
          <w:sz w:val="24"/>
          <w:szCs w:val="24"/>
        </w:rPr>
      </w:pPr>
      <w:r>
        <w:rPr>
          <w:rFonts w:ascii="Arial" w:eastAsia="Calibri" w:hAnsi="Arial" w:cs="Arial"/>
          <w:b/>
          <w:sz w:val="24"/>
          <w:szCs w:val="24"/>
        </w:rPr>
        <w:t xml:space="preserve">7. </w:t>
      </w:r>
      <w:r w:rsidRPr="00132178">
        <w:rPr>
          <w:rFonts w:ascii="Arial" w:eastAsia="Calibri" w:hAnsi="Arial" w:cs="Arial"/>
          <w:b/>
          <w:sz w:val="24"/>
          <w:szCs w:val="24"/>
        </w:rPr>
        <w:t>ANEXOS</w:t>
      </w:r>
    </w:p>
    <w:p w:rsidR="00132178" w:rsidRPr="00132178" w:rsidRDefault="00132178" w:rsidP="00132178">
      <w:pPr>
        <w:spacing w:after="0" w:line="240" w:lineRule="auto"/>
        <w:ind w:left="720"/>
        <w:contextualSpacing/>
        <w:jc w:val="both"/>
        <w:rPr>
          <w:rFonts w:ascii="Arial" w:eastAsia="Calibri" w:hAnsi="Arial" w:cs="Arial"/>
          <w:sz w:val="24"/>
          <w:szCs w:val="24"/>
        </w:rPr>
      </w:pPr>
    </w:p>
    <w:p w:rsidR="00132178" w:rsidRPr="00132178" w:rsidRDefault="00132178" w:rsidP="00132178">
      <w:pPr>
        <w:spacing w:after="0" w:line="240" w:lineRule="auto"/>
        <w:contextualSpacing/>
        <w:jc w:val="both"/>
        <w:rPr>
          <w:rFonts w:ascii="Arial" w:eastAsia="Calibri" w:hAnsi="Arial" w:cs="Arial"/>
          <w:sz w:val="24"/>
          <w:szCs w:val="24"/>
        </w:rPr>
      </w:pPr>
      <w:r w:rsidRPr="00132178">
        <w:rPr>
          <w:rFonts w:ascii="Arial" w:eastAsia="Calibri" w:hAnsi="Arial" w:cs="Arial"/>
          <w:sz w:val="24"/>
          <w:szCs w:val="24"/>
        </w:rPr>
        <w:t>No Aplica.</w:t>
      </w:r>
    </w:p>
    <w:p w:rsidR="00132178" w:rsidRDefault="00132178" w:rsidP="007C7F7E">
      <w:pPr>
        <w:pStyle w:val="Default"/>
        <w:jc w:val="both"/>
        <w:rPr>
          <w:rFonts w:ascii="Arial" w:hAnsi="Arial" w:cs="Arial"/>
          <w:b/>
          <w:sz w:val="28"/>
        </w:rPr>
      </w:pPr>
    </w:p>
    <w:tbl>
      <w:tblPr>
        <w:tblW w:w="9229" w:type="dxa"/>
        <w:tblInd w:w="55" w:type="dxa"/>
        <w:tblCellMar>
          <w:left w:w="70" w:type="dxa"/>
          <w:right w:w="70" w:type="dxa"/>
        </w:tblCellMar>
        <w:tblLook w:val="04A0" w:firstRow="1" w:lastRow="0" w:firstColumn="1" w:lastColumn="0" w:noHBand="0" w:noVBand="1"/>
      </w:tblPr>
      <w:tblGrid>
        <w:gridCol w:w="2920"/>
        <w:gridCol w:w="1915"/>
        <w:gridCol w:w="2126"/>
        <w:gridCol w:w="2268"/>
      </w:tblGrid>
      <w:tr w:rsidR="00132178" w:rsidRPr="00132178" w:rsidTr="006F2701">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jc w:val="center"/>
              <w:rPr>
                <w:rFonts w:ascii="Arial" w:eastAsia="Times New Roman" w:hAnsi="Arial" w:cs="Arial"/>
                <w:b/>
                <w:bCs/>
                <w:color w:val="000000"/>
                <w:lang w:eastAsia="es-CO"/>
              </w:rPr>
            </w:pPr>
            <w:r w:rsidRPr="00132178">
              <w:rPr>
                <w:rFonts w:ascii="Arial" w:eastAsia="Times New Roman" w:hAnsi="Arial" w:cs="Arial"/>
                <w:b/>
                <w:bCs/>
                <w:color w:val="000000"/>
                <w:lang w:eastAsia="es-CO"/>
              </w:rPr>
              <w:t>ELABORÓ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jc w:val="center"/>
              <w:rPr>
                <w:rFonts w:ascii="Arial" w:eastAsia="Times New Roman" w:hAnsi="Arial" w:cs="Arial"/>
                <w:b/>
                <w:bCs/>
                <w:color w:val="000000"/>
                <w:lang w:eastAsia="es-CO"/>
              </w:rPr>
            </w:pPr>
            <w:r w:rsidRPr="00132178">
              <w:rPr>
                <w:rFonts w:ascii="Arial" w:eastAsia="Times New Roman" w:hAnsi="Arial" w:cs="Arial"/>
                <w:b/>
                <w:bCs/>
                <w:color w:val="000000"/>
                <w:lang w:eastAsia="es-CO"/>
              </w:rPr>
              <w:t>REVISÓ</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jc w:val="center"/>
              <w:rPr>
                <w:rFonts w:ascii="Arial" w:eastAsia="Times New Roman" w:hAnsi="Arial" w:cs="Arial"/>
                <w:b/>
                <w:bCs/>
                <w:color w:val="000000"/>
                <w:lang w:eastAsia="es-CO"/>
              </w:rPr>
            </w:pPr>
            <w:r w:rsidRPr="00132178">
              <w:rPr>
                <w:rFonts w:ascii="Arial" w:eastAsia="Times New Roman" w:hAnsi="Arial" w:cs="Arial"/>
                <w:b/>
                <w:bCs/>
                <w:color w:val="000000"/>
                <w:lang w:eastAsia="es-CO"/>
              </w:rPr>
              <w:t>APROBÓ</w:t>
            </w:r>
          </w:p>
        </w:tc>
      </w:tr>
      <w:tr w:rsidR="00132178" w:rsidRPr="00132178" w:rsidTr="006F27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FIRMA</w:t>
            </w:r>
          </w:p>
        </w:tc>
        <w:tc>
          <w:tcPr>
            <w:tcW w:w="1915"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126"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268"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r>
      <w:tr w:rsidR="00132178" w:rsidRPr="00132178" w:rsidTr="006F27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xml:space="preserve">NOMBRE </w:t>
            </w:r>
          </w:p>
        </w:tc>
        <w:tc>
          <w:tcPr>
            <w:tcW w:w="1915"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126"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268"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r>
      <w:tr w:rsidR="00132178" w:rsidRPr="00132178" w:rsidTr="006F27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xml:space="preserve">CARGO </w:t>
            </w:r>
          </w:p>
        </w:tc>
        <w:tc>
          <w:tcPr>
            <w:tcW w:w="1915"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126"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268"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r>
      <w:tr w:rsidR="00132178" w:rsidRPr="00132178" w:rsidTr="006F27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FECHA</w:t>
            </w:r>
          </w:p>
        </w:tc>
        <w:tc>
          <w:tcPr>
            <w:tcW w:w="1915"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126"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c>
          <w:tcPr>
            <w:tcW w:w="2268" w:type="dxa"/>
            <w:tcBorders>
              <w:top w:val="nil"/>
              <w:left w:val="nil"/>
              <w:bottom w:val="single" w:sz="4" w:space="0" w:color="auto"/>
              <w:right w:val="single" w:sz="4" w:space="0" w:color="auto"/>
            </w:tcBorders>
            <w:shd w:val="clear" w:color="auto" w:fill="auto"/>
            <w:noWrap/>
            <w:vAlign w:val="bottom"/>
            <w:hideMark/>
          </w:tcPr>
          <w:p w:rsidR="00132178" w:rsidRPr="00132178" w:rsidRDefault="00132178" w:rsidP="00132178">
            <w:pPr>
              <w:spacing w:after="0" w:line="240" w:lineRule="auto"/>
              <w:rPr>
                <w:rFonts w:ascii="Arial" w:eastAsia="Times New Roman" w:hAnsi="Arial" w:cs="Arial"/>
                <w:color w:val="000000"/>
                <w:lang w:eastAsia="es-CO"/>
              </w:rPr>
            </w:pPr>
            <w:r w:rsidRPr="00132178">
              <w:rPr>
                <w:rFonts w:ascii="Arial" w:eastAsia="Times New Roman" w:hAnsi="Arial" w:cs="Arial"/>
                <w:color w:val="000000"/>
                <w:lang w:eastAsia="es-CO"/>
              </w:rPr>
              <w:t> </w:t>
            </w:r>
          </w:p>
        </w:tc>
      </w:tr>
    </w:tbl>
    <w:p w:rsidR="00132178" w:rsidRPr="007C7F7E" w:rsidRDefault="00132178" w:rsidP="007C7F7E">
      <w:pPr>
        <w:pStyle w:val="Default"/>
        <w:jc w:val="both"/>
        <w:rPr>
          <w:rFonts w:ascii="Arial" w:hAnsi="Arial" w:cs="Arial"/>
          <w:b/>
          <w:sz w:val="28"/>
        </w:rPr>
      </w:pPr>
    </w:p>
    <w:sectPr w:rsidR="00132178" w:rsidRPr="007C7F7E">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BC4" w:rsidRDefault="000B1BC4" w:rsidP="00FB36AF">
      <w:pPr>
        <w:spacing w:after="0" w:line="240" w:lineRule="auto"/>
      </w:pPr>
      <w:r>
        <w:separator/>
      </w:r>
    </w:p>
  </w:endnote>
  <w:endnote w:type="continuationSeparator" w:id="0">
    <w:p w:rsidR="000B1BC4" w:rsidRDefault="000B1BC4" w:rsidP="00FB3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102961"/>
      <w:docPartObj>
        <w:docPartGallery w:val="Page Numbers (Bottom of Page)"/>
        <w:docPartUnique/>
      </w:docPartObj>
    </w:sdtPr>
    <w:sdtEndPr/>
    <w:sdtContent>
      <w:sdt>
        <w:sdtPr>
          <w:id w:val="860082579"/>
          <w:docPartObj>
            <w:docPartGallery w:val="Page Numbers (Top of Page)"/>
            <w:docPartUnique/>
          </w:docPartObj>
        </w:sdtPr>
        <w:sdtEndPr/>
        <w:sdtContent>
          <w:p w:rsidR="00132178" w:rsidRDefault="00132178">
            <w:pPr>
              <w:pStyle w:val="Piedepgina"/>
              <w:jc w:val="right"/>
            </w:pPr>
            <w:r>
              <w:rPr>
                <w:rFonts w:ascii="Arial" w:hAnsi="Arial" w:cs="Arial"/>
                <w:b/>
                <w:color w:val="92D050"/>
              </w:rPr>
              <w:t xml:space="preserve">Intenalco es </w:t>
            </w:r>
            <w:r w:rsidRPr="002111B4">
              <w:rPr>
                <w:rFonts w:ascii="Arial" w:hAnsi="Arial" w:cs="Arial"/>
                <w:b/>
                <w:color w:val="FFC000"/>
              </w:rPr>
              <w:t>Excelencia!</w:t>
            </w:r>
            <w:r>
              <w:rPr>
                <w:rFonts w:ascii="Arial" w:hAnsi="Arial" w:cs="Arial"/>
                <w:b/>
                <w:color w:val="FFC000"/>
              </w:rP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sidR="005D47FD">
              <w:rPr>
                <w:b/>
                <w:bCs/>
                <w:noProof/>
              </w:rPr>
              <w:t>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D47FD">
              <w:rPr>
                <w:b/>
                <w:bCs/>
                <w:noProof/>
              </w:rPr>
              <w:t>6</w:t>
            </w:r>
            <w:r>
              <w:rPr>
                <w:b/>
                <w:bCs/>
                <w:sz w:val="24"/>
                <w:szCs w:val="24"/>
              </w:rPr>
              <w:fldChar w:fldCharType="end"/>
            </w:r>
          </w:p>
        </w:sdtContent>
      </w:sdt>
    </w:sdtContent>
  </w:sdt>
  <w:p w:rsidR="00132178" w:rsidRDefault="001321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BC4" w:rsidRDefault="000B1BC4" w:rsidP="00FB36AF">
      <w:pPr>
        <w:spacing w:after="0" w:line="240" w:lineRule="auto"/>
      </w:pPr>
      <w:r>
        <w:separator/>
      </w:r>
    </w:p>
  </w:footnote>
  <w:footnote w:type="continuationSeparator" w:id="0">
    <w:p w:rsidR="000B1BC4" w:rsidRDefault="000B1BC4" w:rsidP="00FB3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481"/>
      <w:gridCol w:w="2538"/>
    </w:tblGrid>
    <w:tr w:rsidR="00FB36AF" w:rsidRPr="00FB36AF" w:rsidTr="00846414">
      <w:trPr>
        <w:trHeight w:val="1259"/>
      </w:trPr>
      <w:tc>
        <w:tcPr>
          <w:tcW w:w="2093" w:type="dxa"/>
          <w:shd w:val="clear" w:color="auto" w:fill="auto"/>
        </w:tcPr>
        <w:p w:rsidR="00FB36AF" w:rsidRPr="00FB36AF" w:rsidRDefault="00FB36AF" w:rsidP="00FB36AF">
          <w:pPr>
            <w:tabs>
              <w:tab w:val="center" w:pos="4419"/>
              <w:tab w:val="right" w:pos="8838"/>
            </w:tabs>
            <w:spacing w:after="0" w:line="240" w:lineRule="auto"/>
            <w:rPr>
              <w:rFonts w:ascii="Calibri" w:eastAsia="Calibri" w:hAnsi="Calibri" w:cs="Calibri"/>
            </w:rPr>
          </w:pPr>
          <w:r>
            <w:rPr>
              <w:rFonts w:ascii="Calibri" w:eastAsia="Calibri" w:hAnsi="Calibri" w:cs="Times New Roman"/>
              <w:noProof/>
              <w:lang w:eastAsia="es-CO"/>
            </w:rPr>
            <w:drawing>
              <wp:inline distT="0" distB="0" distL="0" distR="0" wp14:anchorId="4EC91CD1" wp14:editId="14634F73">
                <wp:extent cx="809625" cy="638175"/>
                <wp:effectExtent l="0" t="0" r="9525" b="9525"/>
                <wp:docPr id="2" name="Imagen 2"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p>
      </w:tc>
      <w:tc>
        <w:tcPr>
          <w:tcW w:w="4819" w:type="dxa"/>
          <w:shd w:val="clear" w:color="auto" w:fill="auto"/>
          <w:vAlign w:val="center"/>
        </w:tcPr>
        <w:p w:rsidR="00FB36AF" w:rsidRPr="00FB36AF" w:rsidRDefault="001D4CCE" w:rsidP="00D6622D">
          <w:pPr>
            <w:tabs>
              <w:tab w:val="center" w:pos="4419"/>
              <w:tab w:val="right" w:pos="8838"/>
            </w:tabs>
            <w:spacing w:after="0" w:line="240" w:lineRule="auto"/>
            <w:jc w:val="center"/>
            <w:rPr>
              <w:rFonts w:ascii="Arial" w:eastAsia="Calibri" w:hAnsi="Arial" w:cs="Arial"/>
              <w:b/>
              <w:sz w:val="24"/>
              <w:szCs w:val="24"/>
            </w:rPr>
          </w:pPr>
          <w:r>
            <w:rPr>
              <w:rFonts w:ascii="Arial" w:eastAsia="Calibri" w:hAnsi="Arial" w:cs="Arial"/>
              <w:b/>
              <w:sz w:val="24"/>
              <w:szCs w:val="24"/>
            </w:rPr>
            <w:t>ENTREGA PUESTO DE TRABAJO</w:t>
          </w:r>
        </w:p>
      </w:tc>
      <w:tc>
        <w:tcPr>
          <w:tcW w:w="2635" w:type="dxa"/>
          <w:shd w:val="clear" w:color="auto" w:fill="auto"/>
          <w:vAlign w:val="center"/>
        </w:tcPr>
        <w:p w:rsidR="00FB36AF" w:rsidRPr="00FB36AF" w:rsidRDefault="00FB36AF" w:rsidP="00FB36AF">
          <w:pPr>
            <w:tabs>
              <w:tab w:val="center" w:pos="4419"/>
              <w:tab w:val="right" w:pos="8838"/>
            </w:tabs>
            <w:spacing w:after="0" w:line="240" w:lineRule="auto"/>
            <w:rPr>
              <w:rFonts w:ascii="Arial" w:eastAsia="Calibri" w:hAnsi="Arial" w:cs="Arial"/>
              <w:sz w:val="20"/>
              <w:szCs w:val="20"/>
            </w:rPr>
          </w:pPr>
          <w:r w:rsidRPr="00FB36AF">
            <w:rPr>
              <w:rFonts w:ascii="Calibri" w:eastAsia="Calibri" w:hAnsi="Calibri" w:cs="Times New Roman"/>
              <w:noProof/>
              <w:lang w:eastAsia="es-CO"/>
            </w:rPr>
            <w:t xml:space="preserve">          </w:t>
          </w:r>
          <w:r>
            <w:rPr>
              <w:rFonts w:ascii="Calibri" w:eastAsia="Calibri" w:hAnsi="Calibri" w:cs="Times New Roman"/>
              <w:noProof/>
              <w:lang w:eastAsia="es-CO"/>
            </w:rPr>
            <w:drawing>
              <wp:inline distT="0" distB="0" distL="0" distR="0" wp14:anchorId="40EBBA3B" wp14:editId="2E543FE7">
                <wp:extent cx="914400" cy="74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p>
      </w:tc>
    </w:tr>
    <w:tr w:rsidR="00FB36AF" w:rsidRPr="00FB36AF" w:rsidTr="00846414">
      <w:trPr>
        <w:trHeight w:val="421"/>
      </w:trPr>
      <w:tc>
        <w:tcPr>
          <w:tcW w:w="2093" w:type="dxa"/>
          <w:shd w:val="clear" w:color="auto" w:fill="auto"/>
        </w:tcPr>
        <w:p w:rsidR="00FB36AF" w:rsidRPr="00FB36AF" w:rsidRDefault="00FB36AF" w:rsidP="00FB36AF">
          <w:pPr>
            <w:tabs>
              <w:tab w:val="center" w:pos="4419"/>
              <w:tab w:val="right" w:pos="8838"/>
            </w:tabs>
            <w:spacing w:after="0" w:line="240" w:lineRule="auto"/>
            <w:jc w:val="center"/>
            <w:rPr>
              <w:rFonts w:ascii="Arial" w:eastAsia="Calibri" w:hAnsi="Arial" w:cs="Arial"/>
              <w:b/>
              <w:sz w:val="20"/>
              <w:szCs w:val="20"/>
            </w:rPr>
          </w:pPr>
          <w:r w:rsidRPr="00FB36AF">
            <w:rPr>
              <w:rFonts w:ascii="Arial" w:eastAsia="Calibri" w:hAnsi="Arial" w:cs="Arial"/>
              <w:b/>
              <w:sz w:val="20"/>
              <w:szCs w:val="20"/>
            </w:rPr>
            <w:t>Código:</w:t>
          </w:r>
        </w:p>
        <w:p w:rsidR="00FB36AF" w:rsidRPr="00FB36AF" w:rsidRDefault="001D4CCE" w:rsidP="00FB36AF">
          <w:pPr>
            <w:tabs>
              <w:tab w:val="center" w:pos="4419"/>
              <w:tab w:val="right" w:pos="8838"/>
            </w:tabs>
            <w:spacing w:after="0" w:line="240" w:lineRule="auto"/>
            <w:jc w:val="center"/>
            <w:rPr>
              <w:rFonts w:ascii="Calibri" w:eastAsia="Calibri" w:hAnsi="Calibri" w:cs="Calibri"/>
            </w:rPr>
          </w:pPr>
          <w:r>
            <w:rPr>
              <w:rFonts w:ascii="Arial" w:eastAsia="Calibri" w:hAnsi="Arial" w:cs="Arial"/>
              <w:sz w:val="20"/>
              <w:szCs w:val="20"/>
            </w:rPr>
            <w:t>GTH-PRD-09</w:t>
          </w:r>
        </w:p>
      </w:tc>
      <w:tc>
        <w:tcPr>
          <w:tcW w:w="4819" w:type="dxa"/>
          <w:shd w:val="clear" w:color="auto" w:fill="auto"/>
        </w:tcPr>
        <w:p w:rsidR="00FB36AF" w:rsidRPr="00FB36AF" w:rsidRDefault="00FB36AF" w:rsidP="00FB36AF">
          <w:pPr>
            <w:tabs>
              <w:tab w:val="center" w:pos="4419"/>
              <w:tab w:val="right" w:pos="8838"/>
            </w:tabs>
            <w:spacing w:after="0" w:line="240" w:lineRule="auto"/>
            <w:jc w:val="center"/>
            <w:rPr>
              <w:rFonts w:ascii="Arial" w:eastAsia="Calibri" w:hAnsi="Arial" w:cs="Arial"/>
              <w:b/>
              <w:sz w:val="20"/>
              <w:szCs w:val="20"/>
            </w:rPr>
          </w:pPr>
          <w:r w:rsidRPr="00FB36AF">
            <w:rPr>
              <w:rFonts w:ascii="Arial" w:eastAsia="Calibri" w:hAnsi="Arial" w:cs="Arial"/>
              <w:b/>
              <w:sz w:val="20"/>
              <w:szCs w:val="20"/>
            </w:rPr>
            <w:t>Versión:</w:t>
          </w:r>
        </w:p>
        <w:p w:rsidR="00FB36AF" w:rsidRPr="00FB36AF" w:rsidRDefault="00FB36AF" w:rsidP="00FB36AF">
          <w:pPr>
            <w:tabs>
              <w:tab w:val="center" w:pos="4419"/>
              <w:tab w:val="right" w:pos="8838"/>
            </w:tabs>
            <w:spacing w:after="0" w:line="240" w:lineRule="auto"/>
            <w:jc w:val="center"/>
            <w:rPr>
              <w:rFonts w:ascii="Calibri" w:eastAsia="Calibri" w:hAnsi="Calibri" w:cs="Calibri"/>
            </w:rPr>
          </w:pPr>
          <w:r w:rsidRPr="00FB36AF">
            <w:rPr>
              <w:rFonts w:ascii="Arial" w:eastAsia="Calibri" w:hAnsi="Arial" w:cs="Arial"/>
              <w:sz w:val="20"/>
              <w:szCs w:val="20"/>
            </w:rPr>
            <w:t>01</w:t>
          </w:r>
        </w:p>
      </w:tc>
      <w:tc>
        <w:tcPr>
          <w:tcW w:w="2635" w:type="dxa"/>
          <w:shd w:val="clear" w:color="auto" w:fill="auto"/>
          <w:vAlign w:val="center"/>
        </w:tcPr>
        <w:p w:rsidR="00FB36AF" w:rsidRPr="00FB36AF" w:rsidRDefault="00FB36AF" w:rsidP="00FB36AF">
          <w:pPr>
            <w:tabs>
              <w:tab w:val="center" w:pos="4419"/>
              <w:tab w:val="right" w:pos="8838"/>
            </w:tabs>
            <w:spacing w:after="0" w:line="240" w:lineRule="auto"/>
            <w:jc w:val="center"/>
            <w:rPr>
              <w:rFonts w:ascii="Arial" w:eastAsia="Calibri" w:hAnsi="Arial" w:cs="Arial"/>
              <w:b/>
              <w:sz w:val="20"/>
              <w:szCs w:val="20"/>
            </w:rPr>
          </w:pPr>
          <w:r w:rsidRPr="00FB36AF">
            <w:rPr>
              <w:rFonts w:ascii="Arial" w:eastAsia="Calibri" w:hAnsi="Arial" w:cs="Arial"/>
              <w:b/>
              <w:sz w:val="20"/>
              <w:szCs w:val="20"/>
            </w:rPr>
            <w:t>Fecha de Aprobación:</w:t>
          </w:r>
        </w:p>
        <w:p w:rsidR="00FB36AF" w:rsidRPr="00BA6790" w:rsidRDefault="001D4CCE" w:rsidP="00FB36AF">
          <w:pPr>
            <w:tabs>
              <w:tab w:val="center" w:pos="4419"/>
              <w:tab w:val="right" w:pos="8838"/>
            </w:tabs>
            <w:spacing w:after="0" w:line="240" w:lineRule="auto"/>
            <w:jc w:val="center"/>
            <w:rPr>
              <w:rFonts w:ascii="Arial" w:eastAsia="Calibri" w:hAnsi="Arial" w:cs="Arial"/>
              <w:sz w:val="20"/>
              <w:szCs w:val="20"/>
            </w:rPr>
          </w:pPr>
          <w:r>
            <w:rPr>
              <w:rFonts w:ascii="Arial" w:eastAsia="Calibri" w:hAnsi="Arial" w:cs="Arial"/>
              <w:sz w:val="20"/>
              <w:szCs w:val="20"/>
            </w:rPr>
            <w:t>14/09/2018</w:t>
          </w:r>
        </w:p>
      </w:tc>
    </w:tr>
  </w:tbl>
  <w:p w:rsidR="00FB36AF" w:rsidRDefault="00FB36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65A9A"/>
    <w:multiLevelType w:val="multilevel"/>
    <w:tmpl w:val="EFD420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31F428CA"/>
    <w:multiLevelType w:val="multilevel"/>
    <w:tmpl w:val="3A96E74E"/>
    <w:lvl w:ilvl="0">
      <w:start w:val="3"/>
      <w:numFmt w:val="decimal"/>
      <w:lvlText w:val="%1"/>
      <w:lvlJc w:val="left"/>
      <w:pPr>
        <w:ind w:left="536" w:hanging="360"/>
      </w:pPr>
      <w:rPr>
        <w:rFonts w:hint="default"/>
      </w:rPr>
    </w:lvl>
    <w:lvl w:ilvl="1">
      <w:start w:val="1"/>
      <w:numFmt w:val="decimal"/>
      <w:lvlText w:val="%1.%2"/>
      <w:lvlJc w:val="left"/>
      <w:pPr>
        <w:ind w:left="536" w:hanging="360"/>
      </w:pPr>
      <w:rPr>
        <w:rFonts w:ascii="Arial" w:eastAsia="Arial" w:hAnsi="Arial" w:cs="Arial" w:hint="default"/>
        <w:b/>
        <w:bCs/>
        <w:w w:val="102"/>
        <w:sz w:val="21"/>
        <w:szCs w:val="21"/>
      </w:rPr>
    </w:lvl>
    <w:lvl w:ilvl="2">
      <w:numFmt w:val="bullet"/>
      <w:lvlText w:val="•"/>
      <w:lvlJc w:val="left"/>
      <w:pPr>
        <w:ind w:left="2228" w:hanging="360"/>
      </w:pPr>
      <w:rPr>
        <w:rFonts w:hint="default"/>
      </w:rPr>
    </w:lvl>
    <w:lvl w:ilvl="3">
      <w:numFmt w:val="bullet"/>
      <w:lvlText w:val="•"/>
      <w:lvlJc w:val="left"/>
      <w:pPr>
        <w:ind w:left="3072" w:hanging="360"/>
      </w:pPr>
      <w:rPr>
        <w:rFonts w:hint="default"/>
      </w:rPr>
    </w:lvl>
    <w:lvl w:ilvl="4">
      <w:numFmt w:val="bullet"/>
      <w:lvlText w:val="•"/>
      <w:lvlJc w:val="left"/>
      <w:pPr>
        <w:ind w:left="3916" w:hanging="360"/>
      </w:pPr>
      <w:rPr>
        <w:rFonts w:hint="default"/>
      </w:rPr>
    </w:lvl>
    <w:lvl w:ilvl="5">
      <w:numFmt w:val="bullet"/>
      <w:lvlText w:val="•"/>
      <w:lvlJc w:val="left"/>
      <w:pPr>
        <w:ind w:left="4760" w:hanging="360"/>
      </w:pPr>
      <w:rPr>
        <w:rFonts w:hint="default"/>
      </w:rPr>
    </w:lvl>
    <w:lvl w:ilvl="6">
      <w:numFmt w:val="bullet"/>
      <w:lvlText w:val="•"/>
      <w:lvlJc w:val="left"/>
      <w:pPr>
        <w:ind w:left="5604" w:hanging="360"/>
      </w:pPr>
      <w:rPr>
        <w:rFonts w:hint="default"/>
      </w:rPr>
    </w:lvl>
    <w:lvl w:ilvl="7">
      <w:numFmt w:val="bullet"/>
      <w:lvlText w:val="•"/>
      <w:lvlJc w:val="left"/>
      <w:pPr>
        <w:ind w:left="6448" w:hanging="360"/>
      </w:pPr>
      <w:rPr>
        <w:rFonts w:hint="default"/>
      </w:rPr>
    </w:lvl>
    <w:lvl w:ilvl="8">
      <w:numFmt w:val="bullet"/>
      <w:lvlText w:val="•"/>
      <w:lvlJc w:val="left"/>
      <w:pPr>
        <w:ind w:left="7292" w:hanging="360"/>
      </w:pPr>
      <w:rPr>
        <w:rFonts w:hint="default"/>
      </w:rPr>
    </w:lvl>
  </w:abstractNum>
  <w:abstractNum w:abstractNumId="2">
    <w:nsid w:val="371443A7"/>
    <w:multiLevelType w:val="hybridMultilevel"/>
    <w:tmpl w:val="4B623E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A41459B"/>
    <w:multiLevelType w:val="hybridMultilevel"/>
    <w:tmpl w:val="04D6D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B806B0E"/>
    <w:multiLevelType w:val="hybridMultilevel"/>
    <w:tmpl w:val="ABE63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98E"/>
    <w:rsid w:val="000131A3"/>
    <w:rsid w:val="000136A8"/>
    <w:rsid w:val="000151B6"/>
    <w:rsid w:val="0002258E"/>
    <w:rsid w:val="00026D15"/>
    <w:rsid w:val="00033B1A"/>
    <w:rsid w:val="000344B3"/>
    <w:rsid w:val="0004529E"/>
    <w:rsid w:val="00053701"/>
    <w:rsid w:val="00075FA6"/>
    <w:rsid w:val="00076D4E"/>
    <w:rsid w:val="00090A81"/>
    <w:rsid w:val="000946C6"/>
    <w:rsid w:val="000B1BC4"/>
    <w:rsid w:val="000D12B7"/>
    <w:rsid w:val="000D7BEA"/>
    <w:rsid w:val="000F6E4E"/>
    <w:rsid w:val="00104AE0"/>
    <w:rsid w:val="00114850"/>
    <w:rsid w:val="00122627"/>
    <w:rsid w:val="00125E49"/>
    <w:rsid w:val="00132178"/>
    <w:rsid w:val="00142E07"/>
    <w:rsid w:val="001601FC"/>
    <w:rsid w:val="0016144D"/>
    <w:rsid w:val="001B299A"/>
    <w:rsid w:val="001C331B"/>
    <w:rsid w:val="001C6387"/>
    <w:rsid w:val="001D044B"/>
    <w:rsid w:val="001D1DF8"/>
    <w:rsid w:val="001D4CCE"/>
    <w:rsid w:val="001E4442"/>
    <w:rsid w:val="001F14CA"/>
    <w:rsid w:val="00201867"/>
    <w:rsid w:val="00231881"/>
    <w:rsid w:val="00240BD9"/>
    <w:rsid w:val="00260DEE"/>
    <w:rsid w:val="0026101B"/>
    <w:rsid w:val="002755D6"/>
    <w:rsid w:val="002931A7"/>
    <w:rsid w:val="002A0433"/>
    <w:rsid w:val="002A53BB"/>
    <w:rsid w:val="002C3C8F"/>
    <w:rsid w:val="002C653E"/>
    <w:rsid w:val="003349B0"/>
    <w:rsid w:val="003465AC"/>
    <w:rsid w:val="003742E9"/>
    <w:rsid w:val="00377992"/>
    <w:rsid w:val="003830DC"/>
    <w:rsid w:val="003B0841"/>
    <w:rsid w:val="003B761B"/>
    <w:rsid w:val="003C35CE"/>
    <w:rsid w:val="003C7C68"/>
    <w:rsid w:val="003E599E"/>
    <w:rsid w:val="00416EC5"/>
    <w:rsid w:val="004242BC"/>
    <w:rsid w:val="004740F5"/>
    <w:rsid w:val="004C054C"/>
    <w:rsid w:val="004C3D56"/>
    <w:rsid w:val="004D474C"/>
    <w:rsid w:val="0054400B"/>
    <w:rsid w:val="00560558"/>
    <w:rsid w:val="0056723A"/>
    <w:rsid w:val="0057723B"/>
    <w:rsid w:val="0058705A"/>
    <w:rsid w:val="005A33B2"/>
    <w:rsid w:val="005D1FA8"/>
    <w:rsid w:val="005D2056"/>
    <w:rsid w:val="005D47FD"/>
    <w:rsid w:val="005D778D"/>
    <w:rsid w:val="00612A91"/>
    <w:rsid w:val="0062261A"/>
    <w:rsid w:val="00627A4C"/>
    <w:rsid w:val="00644723"/>
    <w:rsid w:val="00645882"/>
    <w:rsid w:val="00665449"/>
    <w:rsid w:val="00665855"/>
    <w:rsid w:val="00685057"/>
    <w:rsid w:val="006B0B02"/>
    <w:rsid w:val="006B23C0"/>
    <w:rsid w:val="006D1350"/>
    <w:rsid w:val="00702FFD"/>
    <w:rsid w:val="0071542A"/>
    <w:rsid w:val="00744B1B"/>
    <w:rsid w:val="00745D9F"/>
    <w:rsid w:val="00751B64"/>
    <w:rsid w:val="0075328F"/>
    <w:rsid w:val="00756B67"/>
    <w:rsid w:val="00757F9D"/>
    <w:rsid w:val="00784CD9"/>
    <w:rsid w:val="007C7F7E"/>
    <w:rsid w:val="00803260"/>
    <w:rsid w:val="008053B2"/>
    <w:rsid w:val="008137FD"/>
    <w:rsid w:val="00835B04"/>
    <w:rsid w:val="00850148"/>
    <w:rsid w:val="00882828"/>
    <w:rsid w:val="00886686"/>
    <w:rsid w:val="00895EFA"/>
    <w:rsid w:val="008B68EE"/>
    <w:rsid w:val="008C19BD"/>
    <w:rsid w:val="008D118C"/>
    <w:rsid w:val="008E0968"/>
    <w:rsid w:val="008F04AC"/>
    <w:rsid w:val="00900C98"/>
    <w:rsid w:val="00906CF7"/>
    <w:rsid w:val="0096150F"/>
    <w:rsid w:val="00962901"/>
    <w:rsid w:val="00997009"/>
    <w:rsid w:val="009A4F73"/>
    <w:rsid w:val="009B5A63"/>
    <w:rsid w:val="009B7883"/>
    <w:rsid w:val="009C1151"/>
    <w:rsid w:val="009D6303"/>
    <w:rsid w:val="009E4961"/>
    <w:rsid w:val="00A043F9"/>
    <w:rsid w:val="00A26F98"/>
    <w:rsid w:val="00A638C6"/>
    <w:rsid w:val="00A65EAF"/>
    <w:rsid w:val="00A87392"/>
    <w:rsid w:val="00AB298E"/>
    <w:rsid w:val="00AD4FC4"/>
    <w:rsid w:val="00B046F6"/>
    <w:rsid w:val="00B11D25"/>
    <w:rsid w:val="00B13FEC"/>
    <w:rsid w:val="00B14BF0"/>
    <w:rsid w:val="00B262CD"/>
    <w:rsid w:val="00B40B02"/>
    <w:rsid w:val="00B77059"/>
    <w:rsid w:val="00B773C4"/>
    <w:rsid w:val="00B8027B"/>
    <w:rsid w:val="00B95E97"/>
    <w:rsid w:val="00BA0E14"/>
    <w:rsid w:val="00BA6790"/>
    <w:rsid w:val="00BB6AD0"/>
    <w:rsid w:val="00BD5A31"/>
    <w:rsid w:val="00BF3F41"/>
    <w:rsid w:val="00C17535"/>
    <w:rsid w:val="00C22B1E"/>
    <w:rsid w:val="00C42FEB"/>
    <w:rsid w:val="00C45652"/>
    <w:rsid w:val="00C52491"/>
    <w:rsid w:val="00C77559"/>
    <w:rsid w:val="00C971F2"/>
    <w:rsid w:val="00CA1D00"/>
    <w:rsid w:val="00CE768A"/>
    <w:rsid w:val="00CF6E21"/>
    <w:rsid w:val="00D20334"/>
    <w:rsid w:val="00D360A5"/>
    <w:rsid w:val="00D505D4"/>
    <w:rsid w:val="00D51861"/>
    <w:rsid w:val="00D6622D"/>
    <w:rsid w:val="00D7588C"/>
    <w:rsid w:val="00D86F00"/>
    <w:rsid w:val="00DA18F0"/>
    <w:rsid w:val="00DC0891"/>
    <w:rsid w:val="00DC24F8"/>
    <w:rsid w:val="00DC3A56"/>
    <w:rsid w:val="00DF497D"/>
    <w:rsid w:val="00E0167B"/>
    <w:rsid w:val="00E023EC"/>
    <w:rsid w:val="00E073FB"/>
    <w:rsid w:val="00E16435"/>
    <w:rsid w:val="00E21222"/>
    <w:rsid w:val="00E275F6"/>
    <w:rsid w:val="00E3318C"/>
    <w:rsid w:val="00E42EBB"/>
    <w:rsid w:val="00E83B1F"/>
    <w:rsid w:val="00E96A40"/>
    <w:rsid w:val="00EE06CC"/>
    <w:rsid w:val="00EF582F"/>
    <w:rsid w:val="00EF737F"/>
    <w:rsid w:val="00EF7AB8"/>
    <w:rsid w:val="00F0631E"/>
    <w:rsid w:val="00F16623"/>
    <w:rsid w:val="00F216BC"/>
    <w:rsid w:val="00F35C27"/>
    <w:rsid w:val="00F47E49"/>
    <w:rsid w:val="00F519DE"/>
    <w:rsid w:val="00F718C3"/>
    <w:rsid w:val="00F75D9E"/>
    <w:rsid w:val="00FB36AF"/>
    <w:rsid w:val="00FC1786"/>
    <w:rsid w:val="00FD68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C9259A-60BF-40F7-B4D5-A59B483F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E16435"/>
    <w:pPr>
      <w:widowControl w:val="0"/>
      <w:autoSpaceDE w:val="0"/>
      <w:autoSpaceDN w:val="0"/>
      <w:spacing w:after="0" w:line="240" w:lineRule="auto"/>
      <w:ind w:left="176"/>
      <w:outlineLvl w:val="0"/>
    </w:pPr>
    <w:rPr>
      <w:rFonts w:ascii="Arial" w:eastAsia="Arial" w:hAnsi="Arial" w:cs="Arial"/>
      <w:b/>
      <w:bCs/>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36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6AF"/>
  </w:style>
  <w:style w:type="paragraph" w:styleId="Piedepgina">
    <w:name w:val="footer"/>
    <w:basedOn w:val="Normal"/>
    <w:link w:val="PiedepginaCar"/>
    <w:uiPriority w:val="99"/>
    <w:unhideWhenUsed/>
    <w:rsid w:val="00FB36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6AF"/>
  </w:style>
  <w:style w:type="paragraph" w:styleId="Textodeglobo">
    <w:name w:val="Balloon Text"/>
    <w:basedOn w:val="Normal"/>
    <w:link w:val="TextodegloboCar"/>
    <w:uiPriority w:val="99"/>
    <w:semiHidden/>
    <w:unhideWhenUsed/>
    <w:rsid w:val="00FB36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6AF"/>
    <w:rPr>
      <w:rFonts w:ascii="Tahoma" w:hAnsi="Tahoma" w:cs="Tahoma"/>
      <w:sz w:val="16"/>
      <w:szCs w:val="16"/>
    </w:rPr>
  </w:style>
  <w:style w:type="paragraph" w:customStyle="1" w:styleId="Default">
    <w:name w:val="Default"/>
    <w:rsid w:val="00FB36AF"/>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C17535"/>
    <w:pPr>
      <w:ind w:left="720"/>
      <w:contextualSpacing/>
    </w:pPr>
  </w:style>
  <w:style w:type="character" w:customStyle="1" w:styleId="Ttulo1Car">
    <w:name w:val="Título 1 Car"/>
    <w:basedOn w:val="Fuentedeprrafopredeter"/>
    <w:link w:val="Ttulo1"/>
    <w:uiPriority w:val="1"/>
    <w:rsid w:val="00E16435"/>
    <w:rPr>
      <w:rFonts w:ascii="Arial" w:eastAsia="Arial" w:hAnsi="Arial" w:cs="Arial"/>
      <w:b/>
      <w:bCs/>
      <w:sz w:val="21"/>
      <w:szCs w:val="21"/>
      <w:lang w:val="en-US"/>
    </w:rPr>
  </w:style>
  <w:style w:type="paragraph" w:styleId="Textoindependiente">
    <w:name w:val="Body Text"/>
    <w:basedOn w:val="Normal"/>
    <w:link w:val="TextoindependienteCar"/>
    <w:uiPriority w:val="1"/>
    <w:qFormat/>
    <w:rsid w:val="00E16435"/>
    <w:pPr>
      <w:widowControl w:val="0"/>
      <w:autoSpaceDE w:val="0"/>
      <w:autoSpaceDN w:val="0"/>
      <w:spacing w:after="0" w:line="240" w:lineRule="auto"/>
    </w:pPr>
    <w:rPr>
      <w:rFonts w:ascii="Arial" w:eastAsia="Arial" w:hAnsi="Arial" w:cs="Arial"/>
      <w:sz w:val="21"/>
      <w:szCs w:val="21"/>
      <w:lang w:val="en-US"/>
    </w:rPr>
  </w:style>
  <w:style w:type="character" w:customStyle="1" w:styleId="TextoindependienteCar">
    <w:name w:val="Texto independiente Car"/>
    <w:basedOn w:val="Fuentedeprrafopredeter"/>
    <w:link w:val="Textoindependiente"/>
    <w:uiPriority w:val="1"/>
    <w:rsid w:val="00E16435"/>
    <w:rPr>
      <w:rFonts w:ascii="Arial" w:eastAsia="Arial" w:hAnsi="Arial" w:cs="Arial"/>
      <w:sz w:val="21"/>
      <w:szCs w:val="21"/>
      <w:lang w:val="en-US"/>
    </w:rPr>
  </w:style>
  <w:style w:type="paragraph" w:customStyle="1" w:styleId="TableParagraph">
    <w:name w:val="Table Paragraph"/>
    <w:basedOn w:val="Normal"/>
    <w:uiPriority w:val="1"/>
    <w:qFormat/>
    <w:rsid w:val="00745D9F"/>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40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uncionpublica.gov.co/eva/gestornormativo/norma.php?i=15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1158</TotalTime>
  <Pages>6</Pages>
  <Words>1472</Words>
  <Characters>8097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EdinsonM</dc:creator>
  <cp:lastModifiedBy>Calidad</cp:lastModifiedBy>
  <cp:revision>210</cp:revision>
  <cp:lastPrinted>2018-09-17T14:47:00Z</cp:lastPrinted>
  <dcterms:created xsi:type="dcterms:W3CDTF">2016-07-05T13:45:00Z</dcterms:created>
  <dcterms:modified xsi:type="dcterms:W3CDTF">2018-09-25T16:37:00Z</dcterms:modified>
</cp:coreProperties>
</file>